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1" w:beforeLines="50" w:line="560" w:lineRule="exact"/>
        <w:ind w:left="1740" w:leftChars="200" w:hanging="1100" w:hangingChars="25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深圳市2025年服务高质量发展专项招录紧缺专业公务员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ind w:left="1740" w:leftChars="200" w:hanging="1100" w:hangingChars="2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深圳市商务局 深圳市投资促进局拟录用人员公示名单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833"/>
        <w:gridCol w:w="2150"/>
        <w:gridCol w:w="1583"/>
        <w:gridCol w:w="935"/>
        <w:gridCol w:w="2407"/>
        <w:gridCol w:w="3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  <w:lang w:val="en-US" w:eastAsia="zh-CN"/>
              </w:rPr>
              <w:t>招录机关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  <w:lang w:val="en-US" w:eastAsia="zh-CN"/>
              </w:rPr>
              <w:t>职位编码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  <w:lang w:val="en-US" w:eastAsia="zh-CN"/>
              </w:rPr>
              <w:t>毕业院校/工作单位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深圳市商务局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202501GD001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操睿芳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250120110624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深圳市缪可科技有限公司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深圳市商务局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202501HE001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刘德彬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250120451916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北京信息科技大学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深圳市商务局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202501MA015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陈彦嘉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250120270220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深圳市投资促进局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202501HE004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王沛霖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250120452022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哈尔滨工业大学（深圳）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深圳市投资促进局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202501MA025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李浩林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250120420230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深圳市投资促进局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202501MA025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250120280317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东莞市地质环境与海域使用动态监测站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深圳市投资促进局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202501MA026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汤清华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250120272708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深圳迈瑞科学研究有限公司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深圳市投资促进局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202501PA002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钟小凤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250120610205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待业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74" w:right="1814" w:bottom="1474" w:left="18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059C"/>
    <w:rsid w:val="197A059C"/>
    <w:rsid w:val="540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0" w:firstLineChars="0"/>
      <w:jc w:val="left"/>
    </w:pPr>
    <w:rPr>
      <w:rFonts w:ascii="楷体_GB2312" w:eastAsia="楷体_GB231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2025-07-28T03:49:00Z</dcterms:created>
  <dc:creator>网站运维（陈梓标）</dc:creator>
  <cp:lastModifiedBy>网站运维（陈梓标）</cp:lastModifiedBy>
  <dcterms:modified xsi:type="dcterms:W3CDTF">2025-07-28T03:49:47Z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