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outlineLvl w:val="0"/>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  件2</w:t>
      </w:r>
    </w:p>
    <w:p>
      <w:pPr>
        <w:rPr>
          <w:rFonts w:hint="eastAsia" w:ascii="宋体" w:hAnsi="宋体" w:eastAsia="宋体" w:cs="宋体"/>
          <w:b/>
          <w:bCs/>
          <w:color w:val="auto"/>
          <w:sz w:val="24"/>
          <w:szCs w:val="24"/>
          <w:lang w:eastAsia="zh-CN"/>
        </w:rPr>
      </w:pPr>
    </w:p>
    <w:p>
      <w:pPr>
        <w:rPr>
          <w:rFonts w:hint="eastAsia" w:ascii="宋体" w:hAnsi="宋体" w:eastAsia="宋体" w:cs="宋体"/>
          <w:b/>
          <w:bCs/>
          <w:color w:val="auto"/>
          <w:sz w:val="24"/>
          <w:szCs w:val="24"/>
          <w:lang w:eastAsia="zh-CN"/>
        </w:rPr>
      </w:pPr>
    </w:p>
    <w:p>
      <w:pP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项目顺序编号：</w:t>
      </w:r>
      <w:r>
        <w:rPr>
          <w:rFonts w:hint="eastAsia" w:ascii="宋体" w:hAnsi="宋体" w:eastAsia="宋体" w:cs="宋体"/>
          <w:b/>
          <w:bCs/>
          <w:color w:val="auto"/>
          <w:sz w:val="24"/>
          <w:szCs w:val="24"/>
          <w:lang w:val="en-US" w:eastAsia="zh-CN"/>
        </w:rPr>
        <w:t xml:space="preserve">                         大厅受理编号：</w:t>
      </w:r>
    </w:p>
    <w:p>
      <w:pPr>
        <w:rPr>
          <w:rFonts w:hint="eastAsia"/>
          <w:color w:val="auto"/>
        </w:rPr>
      </w:pPr>
    </w:p>
    <w:p>
      <w:pPr>
        <w:rPr>
          <w:rFonts w:hint="eastAsia"/>
          <w:color w:val="auto"/>
        </w:rPr>
      </w:pPr>
    </w:p>
    <w:p>
      <w:pPr>
        <w:snapToGrid w:val="0"/>
        <w:jc w:val="both"/>
        <w:rPr>
          <w:rFonts w:hint="eastAsia" w:ascii="方正小标宋简体" w:hAnsi="方正小标宋简体" w:eastAsia="方正小标宋简体" w:cs="方正小标宋简体"/>
          <w:b/>
          <w:color w:val="auto"/>
          <w:sz w:val="44"/>
          <w:szCs w:val="44"/>
        </w:rPr>
      </w:pPr>
    </w:p>
    <w:p>
      <w:pPr>
        <w:snapToGrid w:val="0"/>
        <w:jc w:val="center"/>
        <w:rPr>
          <w:rFonts w:hint="eastAsia" w:ascii="方正小标宋简体" w:hAnsi="方正小标宋简体" w:eastAsia="方正小标宋简体" w:cs="方正小标宋简体"/>
          <w:b/>
          <w:color w:val="auto"/>
          <w:sz w:val="44"/>
          <w:szCs w:val="44"/>
          <w:lang w:eastAsia="zh-CN"/>
        </w:rPr>
      </w:pPr>
      <w:r>
        <w:rPr>
          <w:rFonts w:hint="eastAsia" w:ascii="方正小标宋简体" w:hAnsi="方正小标宋简体" w:eastAsia="方正小标宋简体" w:cs="方正小标宋简体"/>
          <w:b/>
          <w:color w:val="auto"/>
          <w:sz w:val="44"/>
          <w:szCs w:val="44"/>
        </w:rPr>
        <w:t>会展业发展扶持计划（202</w:t>
      </w:r>
      <w:r>
        <w:rPr>
          <w:rFonts w:hint="eastAsia" w:ascii="方正小标宋简体" w:hAnsi="方正小标宋简体" w:eastAsia="方正小标宋简体" w:cs="方正小标宋简体"/>
          <w:b/>
          <w:color w:val="auto"/>
          <w:sz w:val="44"/>
          <w:szCs w:val="44"/>
          <w:lang w:val="en-US" w:eastAsia="zh-CN"/>
        </w:rPr>
        <w:t>4年1-12月</w:t>
      </w:r>
      <w:r>
        <w:rPr>
          <w:rFonts w:hint="eastAsia" w:ascii="方正小标宋简体" w:hAnsi="方正小标宋简体" w:eastAsia="方正小标宋简体" w:cs="方正小标宋简体"/>
          <w:b/>
          <w:color w:val="auto"/>
          <w:sz w:val="44"/>
          <w:szCs w:val="44"/>
        </w:rPr>
        <w:t>市外国内展资助项目）申请书</w:t>
      </w:r>
    </w:p>
    <w:p>
      <w:pPr>
        <w:jc w:val="center"/>
        <w:rPr>
          <w:rFonts w:hint="eastAsia" w:ascii="宋体" w:hAnsi="宋体"/>
          <w:color w:val="auto"/>
          <w:sz w:val="24"/>
          <w:szCs w:val="24"/>
          <w:lang w:eastAsia="zh-CN"/>
        </w:rPr>
      </w:pPr>
    </w:p>
    <w:p>
      <w:pPr>
        <w:rPr>
          <w:rFonts w:hint="eastAsia" w:ascii="黑体" w:hAnsi="宋体" w:eastAsia="黑体"/>
          <w:b/>
          <w:color w:val="auto"/>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4"/>
        <w:gridCol w:w="1"/>
        <w:gridCol w:w="91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项</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rPr>
              <w:t>目</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名</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rPr>
              <w:t>称：</w:t>
            </w:r>
          </w:p>
        </w:tc>
        <w:tc>
          <w:tcPr>
            <w:tcW w:w="6173" w:type="dxa"/>
            <w:gridSpan w:val="4"/>
            <w:tcBorders>
              <w:top w:val="nil"/>
              <w:left w:val="nil"/>
              <w:right w:val="nil"/>
            </w:tcBorders>
            <w:noWrap w:val="0"/>
            <w:vAlign w:val="bottom"/>
          </w:tcPr>
          <w:p>
            <w:pPr>
              <w:rPr>
                <w:rFonts w:hint="eastAsia" w:asciiTheme="minorEastAsia" w:hAnsiTheme="minorEastAsia" w:eastAsiaTheme="minorEastAsia" w:cstheme="minorEastAsia"/>
                <w:color w:val="auto"/>
                <w:sz w:val="24"/>
                <w:szCs w:val="24"/>
                <w:lang w:eastAsia="zh-CN"/>
              </w:rPr>
            </w:pPr>
            <w:bookmarkStart w:id="0" w:name="SubjectName"/>
            <w:bookmarkEnd w:id="0"/>
            <w:bookmarkStart w:id="1" w:name="iptSubjectName"/>
            <w:bookmarkEnd w:id="1"/>
            <w:r>
              <w:rPr>
                <w:rFonts w:hint="eastAsia" w:asciiTheme="minorEastAsia" w:hAnsiTheme="minorEastAsia" w:eastAsiaTheme="minorEastAsia" w:cstheme="minorEastAsia"/>
                <w:color w:val="auto"/>
                <w:sz w:val="24"/>
                <w:szCs w:val="24"/>
                <w:lang w:eastAsia="zh-CN"/>
              </w:rPr>
              <w:t>（按照具体项目内容名称填写）</w:t>
            </w:r>
          </w:p>
        </w:tc>
        <w:tc>
          <w:tcPr>
            <w:tcW w:w="912" w:type="dxa"/>
            <w:gridSpan w:val="2"/>
            <w:tcBorders>
              <w:top w:val="nil"/>
              <w:left w:val="nil"/>
              <w:right w:val="nil"/>
            </w:tcBorders>
            <w:noWrap w:val="0"/>
            <w:vAlign w:val="bottom"/>
          </w:tcPr>
          <w:p>
            <w:pPr>
              <w:rPr>
                <w:rFonts w:hint="eastAsia" w:ascii="宋体" w:hAnsi="宋体" w:eastAsia="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申 请</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单</w:t>
            </w:r>
            <w:r>
              <w:rPr>
                <w:rFonts w:hint="eastAsia" w:asciiTheme="minorEastAsia" w:hAnsiTheme="minorEastAsia" w:cstheme="minorEastAsia"/>
                <w:b/>
                <w:color w:val="auto"/>
                <w:sz w:val="18"/>
                <w:szCs w:val="18"/>
              </w:rPr>
              <w:t xml:space="preserve"> </w:t>
            </w:r>
            <w:r>
              <w:rPr>
                <w:rFonts w:hint="eastAsia" w:asciiTheme="minorEastAsia" w:hAnsiTheme="minorEastAsia" w:cstheme="minorEastAsia"/>
                <w:b/>
                <w:color w:val="auto"/>
                <w:sz w:val="24"/>
                <w:szCs w:val="24"/>
              </w:rPr>
              <w:t>位：</w:t>
            </w:r>
          </w:p>
        </w:tc>
        <w:tc>
          <w:tcPr>
            <w:tcW w:w="5259" w:type="dxa"/>
            <w:gridSpan w:val="3"/>
            <w:tcBorders>
              <w:left w:val="nil"/>
              <w:right w:val="nil"/>
            </w:tcBorders>
            <w:noWrap w:val="0"/>
            <w:vAlign w:val="bottom"/>
          </w:tcPr>
          <w:p>
            <w:pPr>
              <w:rPr>
                <w:rFonts w:hint="eastAsia" w:asciiTheme="minorEastAsia" w:hAnsiTheme="minorEastAsia" w:cstheme="minorEastAsia"/>
                <w:color w:val="auto"/>
                <w:sz w:val="24"/>
                <w:szCs w:val="24"/>
              </w:rPr>
            </w:pPr>
            <w:bookmarkStart w:id="2" w:name="CompanyName"/>
            <w:bookmarkEnd w:id="2"/>
          </w:p>
        </w:tc>
        <w:tc>
          <w:tcPr>
            <w:tcW w:w="914" w:type="dxa"/>
            <w:tcBorders>
              <w:left w:val="nil"/>
              <w:right w:val="nil"/>
            </w:tcBorders>
            <w:noWrap w:val="0"/>
            <w:vAlign w:val="bottom"/>
          </w:tcPr>
          <w:p>
            <w:pP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（盖章）</w:t>
            </w:r>
          </w:p>
        </w:tc>
        <w:tc>
          <w:tcPr>
            <w:tcW w:w="912" w:type="dxa"/>
            <w:gridSpan w:val="2"/>
            <w:tcBorders>
              <w:left w:val="nil"/>
              <w:right w:val="nil"/>
            </w:tcBorders>
            <w:noWrap w:val="0"/>
            <w:vAlign w:val="bottom"/>
          </w:tcPr>
          <w:p>
            <w:pPr>
              <w:rPr>
                <w:rFonts w:hint="eastAsia"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lang w:eastAsia="zh-CN"/>
              </w:rPr>
            </w:pPr>
            <w:r>
              <w:rPr>
                <w:rFonts w:hint="eastAsia" w:asciiTheme="minorEastAsia" w:hAnsiTheme="minorEastAsia" w:cstheme="minorEastAsia"/>
                <w:b/>
                <w:color w:val="auto"/>
                <w:sz w:val="24"/>
                <w:szCs w:val="24"/>
                <w:lang w:eastAsia="zh-CN"/>
              </w:rPr>
              <w:t>注</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册</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地</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rPr>
            </w:pPr>
          </w:p>
        </w:tc>
        <w:tc>
          <w:tcPr>
            <w:tcW w:w="912" w:type="dxa"/>
            <w:gridSpan w:val="2"/>
            <w:tcBorders>
              <w:left w:val="nil"/>
              <w:right w:val="nil"/>
            </w:tcBorders>
            <w:noWrap w:val="0"/>
            <w:vAlign w:val="bottom"/>
          </w:tcPr>
          <w:p>
            <w:pP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办</w:t>
            </w:r>
            <w:r>
              <w:rPr>
                <w:rFonts w:hint="eastAsia" w:asciiTheme="minorEastAsia" w:hAnsiTheme="minorEastAsia" w:cstheme="minorEastAsia"/>
                <w:b/>
                <w:color w:val="auto"/>
                <w:sz w:val="24"/>
                <w:szCs w:val="24"/>
              </w:rPr>
              <w:t xml:space="preserve"> </w:t>
            </w:r>
            <w:r>
              <w:rPr>
                <w:rFonts w:hint="eastAsia" w:asciiTheme="minorEastAsia" w:hAnsiTheme="minorEastAsia" w:cstheme="minorEastAsia"/>
                <w:b/>
                <w:color w:val="auto"/>
                <w:sz w:val="24"/>
                <w:szCs w:val="24"/>
                <w:lang w:eastAsia="zh-CN"/>
              </w:rPr>
              <w:t>公</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地</w:t>
            </w:r>
            <w:r>
              <w:rPr>
                <w:rFonts w:hint="eastAsia" w:asciiTheme="minorEastAsia" w:hAnsiTheme="minorEastAsia" w:cstheme="minorEastAsia"/>
                <w:b/>
                <w:color w:val="auto"/>
                <w:sz w:val="18"/>
                <w:szCs w:val="18"/>
              </w:rPr>
              <w:t xml:space="preserve"> </w:t>
            </w:r>
            <w:r>
              <w:rPr>
                <w:rFonts w:hint="eastAsia" w:asciiTheme="minorEastAsia" w:hAnsiTheme="minorEastAsia" w:cstheme="minorEastAsia"/>
                <w:b/>
                <w:color w:val="auto"/>
                <w:sz w:val="24"/>
                <w:szCs w:val="24"/>
              </w:rPr>
              <w:t>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rPr>
            </w:pPr>
            <w:bookmarkStart w:id="3" w:name="iptCompanyAddress"/>
            <w:bookmarkEnd w:id="3"/>
            <w:bookmarkStart w:id="4" w:name="CompanyAddress"/>
            <w:bookmarkEnd w:id="4"/>
          </w:p>
        </w:tc>
        <w:tc>
          <w:tcPr>
            <w:tcW w:w="912" w:type="dxa"/>
            <w:gridSpan w:val="2"/>
            <w:tcBorders>
              <w:left w:val="nil"/>
              <w:right w:val="nil"/>
            </w:tcBorders>
            <w:noWrap w:val="0"/>
            <w:vAlign w:val="bottom"/>
          </w:tcPr>
          <w:p>
            <w:pP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项目负责人：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5" w:name="SubjectPrincipal"/>
            <w:bookmarkEnd w:id="5"/>
            <w:bookmarkStart w:id="6" w:name="iptSubjectPrincipal"/>
            <w:bookmarkEnd w:id="6"/>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lang w:val="en-US" w:eastAsia="zh-CN"/>
              </w:rPr>
            </w:pPr>
            <w:bookmarkStart w:id="7" w:name="principalMobilePhone"/>
            <w:bookmarkEnd w:id="7"/>
            <w:bookmarkStart w:id="8" w:name="iptSubjectPrincipalPhone"/>
            <w:bookmarkEnd w:id="8"/>
            <w:bookmarkStart w:id="9" w:name="SubjectPrincipalPhone"/>
            <w:bookmarkEnd w:id="9"/>
            <w:r>
              <w:rPr>
                <w:rFonts w:hint="eastAsia" w:asciiTheme="minorEastAsia" w:hAnsiTheme="minorEastAsia" w:cstheme="minorEastAsia"/>
                <w:color w:val="auto"/>
                <w:sz w:val="24"/>
                <w:szCs w:val="24"/>
                <w:lang w:eastAsia="zh-CN"/>
              </w:rPr>
              <w:t>（办公电话</w:t>
            </w:r>
            <w:r>
              <w:rPr>
                <w:rFonts w:hint="eastAsia" w:asciiTheme="minorEastAsia" w:hAnsiTheme="minorEastAsia" w:cstheme="minorEastAsia"/>
                <w:color w:val="auto"/>
                <w:sz w:val="24"/>
                <w:szCs w:val="24"/>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项目联系人：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10" w:name="txtSbr"/>
            <w:bookmarkEnd w:id="10"/>
            <w:bookmarkStart w:id="11" w:name="sbr"/>
            <w:bookmarkEnd w:id="11"/>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lang w:val="en-US" w:eastAsia="zh-CN"/>
              </w:rPr>
            </w:pPr>
            <w:bookmarkStart w:id="12" w:name="iptSubjectLinkManPhone"/>
            <w:bookmarkEnd w:id="12"/>
            <w:bookmarkStart w:id="13" w:name="lxdh"/>
            <w:bookmarkEnd w:id="13"/>
            <w:bookmarkStart w:id="14" w:name="SubjectLinkManPhone"/>
            <w:bookmarkEnd w:id="14"/>
            <w:r>
              <w:rPr>
                <w:rFonts w:hint="eastAsia" w:asciiTheme="minorEastAsia" w:hAnsiTheme="minorEastAsia" w:cstheme="minorEastAsia"/>
                <w:color w:val="auto"/>
                <w:sz w:val="24"/>
                <w:szCs w:val="24"/>
                <w:lang w:eastAsia="zh-CN"/>
              </w:rPr>
              <w:t>（办公电话</w:t>
            </w:r>
            <w:r>
              <w:rPr>
                <w:rFonts w:hint="eastAsia" w:asciiTheme="minorEastAsia" w:hAnsiTheme="minorEastAsia" w:cstheme="minorEastAsia"/>
                <w:color w:val="auto"/>
                <w:sz w:val="24"/>
                <w:szCs w:val="24"/>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1633" w:type="dxa"/>
            <w:tcBorders>
              <w:top w:val="nil"/>
              <w:left w:val="nil"/>
              <w:bottom w:val="nil"/>
              <w:right w:val="nil"/>
            </w:tcBorders>
            <w:noWrap w:val="0"/>
            <w:vAlign w:val="bottom"/>
          </w:tcPr>
          <w:p>
            <w:pPr>
              <w:wordWrap w:val="0"/>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电</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子</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邮</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箱：</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15" w:name="iptEmail"/>
            <w:bookmarkEnd w:id="15"/>
            <w:bookmarkStart w:id="16" w:name="Email"/>
            <w:bookmarkEnd w:id="16"/>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传    真：</w:t>
            </w:r>
          </w:p>
        </w:tc>
        <w:tc>
          <w:tcPr>
            <w:tcW w:w="2739" w:type="dxa"/>
            <w:gridSpan w:val="3"/>
            <w:tcBorders>
              <w:left w:val="nil"/>
              <w:right w:val="nil"/>
            </w:tcBorders>
            <w:noWrap w:val="0"/>
            <w:vAlign w:val="bottom"/>
          </w:tcPr>
          <w:p>
            <w:pPr>
              <w:rPr>
                <w:rFonts w:hint="eastAsia" w:asciiTheme="minorEastAsia" w:hAnsiTheme="minorEastAsia" w:cstheme="minorEastAsia"/>
                <w:color w:val="auto"/>
                <w:sz w:val="24"/>
                <w:szCs w:val="24"/>
              </w:rPr>
            </w:pPr>
            <w:bookmarkStart w:id="17" w:name="Fax"/>
            <w:bookmarkEnd w:id="17"/>
            <w:bookmarkStart w:id="18" w:name="iptFax"/>
            <w:bookmarkEnd w:id="18"/>
          </w:p>
        </w:tc>
        <w:tc>
          <w:tcPr>
            <w:tcW w:w="912" w:type="dxa"/>
            <w:gridSpan w:val="2"/>
            <w:tcBorders>
              <w:left w:val="nil"/>
              <w:right w:val="nil"/>
            </w:tcBorders>
            <w:noWrap w:val="0"/>
            <w:vAlign w:val="bottom"/>
          </w:tcPr>
          <w:p>
            <w:pP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wordWrap w:val="0"/>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单</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位</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网 址：</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19" w:name="WebSite"/>
            <w:bookmarkEnd w:id="19"/>
            <w:bookmarkStart w:id="20" w:name="iptWebSite"/>
            <w:bookmarkEnd w:id="20"/>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申请日期：</w:t>
            </w:r>
          </w:p>
        </w:tc>
        <w:tc>
          <w:tcPr>
            <w:tcW w:w="2739" w:type="dxa"/>
            <w:gridSpan w:val="3"/>
            <w:tcBorders>
              <w:left w:val="nil"/>
              <w:right w:val="nil"/>
            </w:tcBorders>
            <w:noWrap w:val="0"/>
            <w:vAlign w:val="bottom"/>
          </w:tcPr>
          <w:p>
            <w:pPr>
              <w:ind w:firstLine="240" w:firstLineChars="100"/>
              <w:rPr>
                <w:rFonts w:hint="eastAsia" w:asciiTheme="minorEastAsia" w:hAnsiTheme="minorEastAsia" w:eastAsiaTheme="minorEastAsia" w:cstheme="minorEastAsia"/>
                <w:color w:val="auto"/>
                <w:sz w:val="24"/>
                <w:szCs w:val="24"/>
                <w:lang w:val="en-US" w:eastAsia="zh-CN"/>
              </w:rPr>
            </w:pPr>
            <w:bookmarkStart w:id="21" w:name="sbsj"/>
            <w:bookmarkEnd w:id="21"/>
            <w:r>
              <w:rPr>
                <w:rFonts w:hint="eastAsia" w:asciiTheme="minorEastAsia" w:hAnsiTheme="minorEastAsia" w:cstheme="minorEastAsia"/>
                <w:color w:val="auto"/>
                <w:sz w:val="24"/>
                <w:szCs w:val="24"/>
                <w:lang w:val="en-US" w:eastAsia="zh-CN"/>
              </w:rPr>
              <w:t>20</w:t>
            </w:r>
            <w:r>
              <w:rPr>
                <w:rFonts w:hint="eastAsia" w:asciiTheme="minorEastAsia" w:hAnsiTheme="minorEastAsia" w:eastAsiaTheme="minorEastAsia" w:cstheme="minorEastAsia"/>
                <w:color w:val="auto"/>
                <w:szCs w:val="21"/>
                <w:lang w:val="en-US" w:eastAsia="zh-CN"/>
              </w:rPr>
              <w:t>××年×月×日</w:t>
            </w:r>
          </w:p>
        </w:tc>
        <w:tc>
          <w:tcPr>
            <w:tcW w:w="912" w:type="dxa"/>
            <w:gridSpan w:val="2"/>
            <w:tcBorders>
              <w:left w:val="nil"/>
              <w:right w:val="nil"/>
            </w:tcBorders>
            <w:noWrap w:val="0"/>
            <w:vAlign w:val="bottom"/>
          </w:tcPr>
          <w:p>
            <w:pPr>
              <w:ind w:firstLine="240" w:firstLineChars="100"/>
              <w:rPr>
                <w:rFonts w:hint="eastAsia" w:ascii="宋体" w:hAnsi="宋体"/>
                <w:color w:val="auto"/>
                <w:sz w:val="24"/>
                <w:szCs w:val="24"/>
                <w:lang w:val="en-US" w:eastAsia="zh-CN"/>
              </w:rPr>
            </w:pPr>
          </w:p>
        </w:tc>
      </w:tr>
    </w:tbl>
    <w:p>
      <w:pPr>
        <w:spacing w:line="480" w:lineRule="auto"/>
        <w:jc w:val="both"/>
        <w:rPr>
          <w:rFonts w:hint="eastAsia" w:ascii="黑体" w:hAnsi="宋体" w:eastAsia="黑体"/>
          <w:b/>
          <w:color w:val="auto"/>
          <w:sz w:val="24"/>
          <w:szCs w:val="24"/>
        </w:rPr>
      </w:pPr>
    </w:p>
    <w:p>
      <w:pPr>
        <w:pStyle w:val="11"/>
        <w:rPr>
          <w:rFonts w:hint="eastAsia"/>
        </w:rPr>
      </w:pPr>
    </w:p>
    <w:p>
      <w:pPr>
        <w:rPr>
          <w:rFonts w:hint="eastAsia" w:ascii="黑体" w:hAnsi="宋体" w:eastAsia="黑体"/>
          <w:color w:val="auto"/>
          <w:sz w:val="24"/>
          <w:szCs w:val="24"/>
        </w:rPr>
      </w:pPr>
    </w:p>
    <w:p>
      <w:pPr>
        <w:jc w:val="center"/>
        <w:rPr>
          <w:rFonts w:hint="eastAsia" w:asciiTheme="minorEastAsia" w:hAnsiTheme="minorEastAsia" w:cstheme="minorEastAsia"/>
          <w:b/>
          <w:color w:val="auto"/>
          <w:sz w:val="32"/>
          <w:szCs w:val="32"/>
        </w:rPr>
      </w:pPr>
      <w:r>
        <w:rPr>
          <w:rFonts w:hint="eastAsia" w:asciiTheme="minorEastAsia" w:hAnsiTheme="minorEastAsia" w:cstheme="minorEastAsia"/>
          <w:b/>
          <w:color w:val="auto"/>
          <w:sz w:val="32"/>
          <w:szCs w:val="32"/>
        </w:rPr>
        <w:t>深圳市</w:t>
      </w:r>
      <w:r>
        <w:rPr>
          <w:rFonts w:hint="eastAsia" w:asciiTheme="minorEastAsia" w:hAnsiTheme="minorEastAsia" w:cstheme="minorEastAsia"/>
          <w:b/>
          <w:color w:val="auto"/>
          <w:sz w:val="32"/>
          <w:szCs w:val="32"/>
          <w:lang w:eastAsia="zh-CN"/>
        </w:rPr>
        <w:t>商务局</w:t>
      </w:r>
      <w:r>
        <w:rPr>
          <w:rFonts w:hint="eastAsia" w:asciiTheme="minorEastAsia" w:hAnsiTheme="minorEastAsia" w:cstheme="minorEastAsia"/>
          <w:b/>
          <w:color w:val="auto"/>
          <w:sz w:val="32"/>
          <w:szCs w:val="32"/>
        </w:rPr>
        <w:t>制</w:t>
      </w:r>
    </w:p>
    <w:p>
      <w:pPr>
        <w:jc w:val="center"/>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二○</w:t>
      </w:r>
      <w:r>
        <w:rPr>
          <w:rFonts w:hint="eastAsia" w:asciiTheme="minorEastAsia" w:hAnsiTheme="minorEastAsia" w:eastAsiaTheme="minorEastAsia" w:cstheme="minorEastAsia"/>
          <w:color w:val="auto"/>
          <w:sz w:val="32"/>
          <w:szCs w:val="32"/>
          <w:lang w:val="en-US" w:eastAsia="zh-CN"/>
        </w:rPr>
        <w:t>二五</w:t>
      </w:r>
      <w:r>
        <w:rPr>
          <w:rFonts w:hint="eastAsia" w:asciiTheme="minorEastAsia" w:hAnsiTheme="minorEastAsia" w:eastAsiaTheme="minorEastAsia" w:cstheme="minorEastAsia"/>
          <w:color w:val="auto"/>
          <w:sz w:val="32"/>
          <w:szCs w:val="32"/>
        </w:rPr>
        <w:t>年</w:t>
      </w:r>
      <w:r>
        <w:rPr>
          <w:rFonts w:hint="eastAsia" w:asciiTheme="minorEastAsia" w:hAnsiTheme="minorEastAsia" w:eastAsiaTheme="minorEastAsia" w:cstheme="minorEastAsia"/>
          <w:color w:val="auto"/>
          <w:sz w:val="32"/>
          <w:szCs w:val="32"/>
          <w:lang w:val="en-US" w:eastAsia="zh-CN"/>
        </w:rPr>
        <w:t>七</w:t>
      </w:r>
      <w:r>
        <w:rPr>
          <w:rFonts w:hint="eastAsia" w:asciiTheme="minorEastAsia" w:hAnsiTheme="minorEastAsia" w:eastAsiaTheme="minorEastAsia" w:cstheme="minorEastAsia"/>
          <w:color w:val="auto"/>
          <w:sz w:val="32"/>
          <w:szCs w:val="32"/>
          <w:lang w:eastAsia="zh-CN"/>
        </w:rPr>
        <w:t>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36"/>
          <w:szCs w:val="36"/>
          <w:u w:val="none"/>
        </w:rPr>
      </w:pPr>
      <w:r>
        <w:rPr>
          <w:rFonts w:hint="eastAsia" w:ascii="方正小标宋简体" w:hAnsi="方正小标宋简体" w:eastAsia="方正小标宋简体" w:cs="方正小标宋简体"/>
          <w:b/>
          <w:bCs/>
          <w:color w:val="auto"/>
          <w:sz w:val="36"/>
          <w:szCs w:val="36"/>
          <w:u w:val="none"/>
        </w:rPr>
        <w:t>会展业发展扶持计划（202</w:t>
      </w:r>
      <w:r>
        <w:rPr>
          <w:rFonts w:hint="eastAsia" w:ascii="方正小标宋简体" w:hAnsi="方正小标宋简体" w:eastAsia="方正小标宋简体" w:cs="方正小标宋简体"/>
          <w:b/>
          <w:bCs/>
          <w:color w:val="auto"/>
          <w:sz w:val="36"/>
          <w:szCs w:val="36"/>
          <w:u w:val="none"/>
          <w:lang w:val="en-US" w:eastAsia="zh-CN"/>
        </w:rPr>
        <w:t>4年1-12月</w:t>
      </w:r>
      <w:r>
        <w:rPr>
          <w:rFonts w:hint="eastAsia" w:ascii="方正小标宋简体" w:hAnsi="方正小标宋简体" w:eastAsia="方正小标宋简体" w:cs="方正小标宋简体"/>
          <w:b/>
          <w:bCs/>
          <w:color w:val="auto"/>
          <w:sz w:val="36"/>
          <w:szCs w:val="36"/>
          <w:u w:val="none"/>
        </w:rPr>
        <w:t>市外国内展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u w:val="none"/>
        </w:rPr>
        <w:t>资助项目）</w:t>
      </w:r>
      <w:r>
        <w:rPr>
          <w:rFonts w:hint="eastAsia" w:ascii="方正小标宋简体" w:hAnsi="方正小标宋简体" w:eastAsia="方正小标宋简体" w:cs="方正小标宋简体"/>
          <w:b/>
          <w:bCs/>
          <w:color w:val="auto"/>
          <w:sz w:val="36"/>
          <w:szCs w:val="36"/>
          <w:lang w:eastAsia="zh-CN"/>
        </w:rPr>
        <w:t>申请</w:t>
      </w:r>
      <w:r>
        <w:rPr>
          <w:rFonts w:hint="eastAsia" w:ascii="方正小标宋简体" w:hAnsi="方正小标宋简体" w:eastAsia="方正小标宋简体" w:cs="方正小标宋简体"/>
          <w:b/>
          <w:bCs/>
          <w:color w:val="auto"/>
          <w:sz w:val="36"/>
          <w:szCs w:val="36"/>
        </w:rPr>
        <w:t>承诺书</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人）承诺遵守《深圳市市级财政专项资金管理办法》（深府规〔2018〕12号）、《深圳市商务发展专项资金管理办法》（深商务规〔2020〕2号）和《深圳市关于建设国际会展之都的若干措施》（深商务规〔2022〕3号）、《深圳市商务局&lt;关于建设国际会展之都的若干措施&gt;实施细则（修订）》（深商务规〔2023〕3号），以及深圳市商务局会展业发展扶持计划</w:t>
      </w:r>
      <w:r>
        <w:rPr>
          <w:rFonts w:hint="eastAsia" w:ascii="宋体" w:hAnsi="宋体" w:eastAsia="宋体" w:cs="宋体"/>
          <w:color w:val="auto"/>
          <w:sz w:val="24"/>
          <w:szCs w:val="24"/>
          <w:lang w:val="en-US" w:eastAsia="zh-CN"/>
        </w:rPr>
        <w:t>市外国内展</w:t>
      </w:r>
      <w:r>
        <w:rPr>
          <w:rFonts w:hint="eastAsia" w:ascii="宋体" w:hAnsi="宋体" w:eastAsia="宋体" w:cs="宋体"/>
          <w:color w:val="auto"/>
          <w:sz w:val="24"/>
          <w:szCs w:val="24"/>
        </w:rPr>
        <w:t>申报指南等相关文件规定，自愿作出以下承诺：</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一、本单位（人）承诺对本项目申请材料的真实性、合法性、准确性和完整性负责。所提供的复印件与原件一致；</w:t>
      </w:r>
      <w:r>
        <w:rPr>
          <w:rFonts w:hint="eastAsia" w:ascii="宋体" w:hAnsi="宋体" w:eastAsia="宋体" w:cs="宋体"/>
          <w:color w:val="auto"/>
          <w:kern w:val="0"/>
          <w:sz w:val="24"/>
          <w:szCs w:val="24"/>
        </w:rPr>
        <w:t>所提供的企业名称外文翻译真实规范；</w:t>
      </w:r>
      <w:r>
        <w:rPr>
          <w:rFonts w:hint="eastAsia" w:ascii="宋体" w:hAnsi="宋体" w:eastAsia="宋体" w:cs="宋体"/>
          <w:color w:val="auto"/>
          <w:kern w:val="0"/>
          <w:sz w:val="24"/>
          <w:szCs w:val="24"/>
          <w:lang w:eastAsia="zh-CN"/>
        </w:rPr>
        <w:t>所</w:t>
      </w:r>
      <w:r>
        <w:rPr>
          <w:rFonts w:hint="eastAsia" w:ascii="宋体" w:hAnsi="宋体" w:eastAsia="宋体" w:cs="宋体"/>
          <w:color w:val="auto"/>
          <w:kern w:val="0"/>
          <w:sz w:val="24"/>
          <w:szCs w:val="24"/>
        </w:rPr>
        <w:t>提供的中文翻译与外文原件内容一致。</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本单位（人）承诺</w:t>
      </w:r>
      <w:r>
        <w:rPr>
          <w:rFonts w:hint="eastAsia" w:ascii="宋体" w:hAnsi="宋体" w:eastAsia="宋体" w:cs="宋体"/>
          <w:color w:val="auto"/>
          <w:kern w:val="0"/>
          <w:sz w:val="24"/>
          <w:szCs w:val="24"/>
          <w:lang w:eastAsia="zh-CN"/>
        </w:rPr>
        <w:t>未以同一事项重复申报或多头申报市级专项资金（确因政策允许需申报多项专项资金的，另行提供说明）。</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本单位（人）承诺</w:t>
      </w:r>
      <w:r>
        <w:rPr>
          <w:rFonts w:hint="eastAsia" w:ascii="宋体" w:hAnsi="宋体" w:eastAsia="宋体" w:cs="宋体"/>
          <w:color w:val="auto"/>
          <w:kern w:val="0"/>
          <w:sz w:val="24"/>
          <w:szCs w:val="24"/>
          <w:lang w:eastAsia="zh-CN"/>
        </w:rPr>
        <w:t xml:space="preserve">本项目为独立自主申报，未委托第三方机构（个人）开展项目咨询、撰写、申报等工作。 </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四、本单位</w:t>
      </w:r>
      <w:r>
        <w:rPr>
          <w:rFonts w:hint="eastAsia" w:ascii="宋体" w:hAnsi="宋体" w:eastAsia="宋体" w:cs="宋体"/>
          <w:color w:val="auto"/>
          <w:kern w:val="0"/>
          <w:sz w:val="24"/>
          <w:szCs w:val="24"/>
          <w:lang w:val="en-US" w:eastAsia="zh-CN"/>
        </w:rPr>
        <w:t>（人）</w:t>
      </w:r>
      <w:r>
        <w:rPr>
          <w:rFonts w:hint="eastAsia" w:ascii="宋体" w:hAnsi="宋体" w:eastAsia="宋体" w:cs="宋体"/>
          <w:color w:val="auto"/>
          <w:kern w:val="0"/>
          <w:sz w:val="24"/>
          <w:szCs w:val="24"/>
        </w:rPr>
        <w:t>承诺</w:t>
      </w:r>
      <w:r>
        <w:rPr>
          <w:rFonts w:hint="eastAsia" w:ascii="宋体" w:hAnsi="宋体" w:eastAsia="宋体" w:cs="宋体"/>
          <w:color w:val="auto"/>
          <w:kern w:val="0"/>
          <w:sz w:val="24"/>
          <w:szCs w:val="24"/>
          <w:lang w:eastAsia="zh-CN"/>
        </w:rPr>
        <w:t>如实提供本单位的信用状况，均</w:t>
      </w:r>
      <w:r>
        <w:rPr>
          <w:rFonts w:hint="eastAsia" w:ascii="宋体" w:hAnsi="宋体" w:eastAsia="宋体" w:cs="宋体"/>
          <w:color w:val="auto"/>
          <w:kern w:val="0"/>
          <w:sz w:val="24"/>
          <w:szCs w:val="24"/>
        </w:rPr>
        <w:t>无下列情形：</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lang w:eastAsia="zh-CN"/>
        </w:rPr>
        <w:t>被国家、省、市相关部门采取失信惩戒措施，依法依规限制申请财政性资金项目、限制适用政府财政性支持措施等优惠政策，包括但不限于列入严重失信主体名单、有关</w:t>
      </w:r>
      <w:r>
        <w:rPr>
          <w:rFonts w:hint="eastAsia" w:ascii="宋体" w:hAnsi="宋体" w:eastAsia="宋体" w:cs="宋体"/>
          <w:color w:val="auto"/>
          <w:kern w:val="0"/>
          <w:sz w:val="24"/>
          <w:szCs w:val="24"/>
          <w:lang w:val="en-US" w:eastAsia="zh-CN"/>
        </w:rPr>
        <w:t>部门认定存在重大违法违规</w:t>
      </w:r>
      <w:r>
        <w:rPr>
          <w:rFonts w:hint="eastAsia" w:ascii="宋体" w:hAnsi="宋体" w:eastAsia="宋体" w:cs="宋体"/>
          <w:color w:val="auto"/>
          <w:kern w:val="0"/>
          <w:sz w:val="24"/>
          <w:szCs w:val="24"/>
          <w:lang w:eastAsia="zh-CN"/>
        </w:rPr>
        <w:t>或其他</w:t>
      </w:r>
      <w:r>
        <w:rPr>
          <w:rFonts w:hint="eastAsia" w:ascii="宋体" w:hAnsi="宋体" w:eastAsia="宋体" w:cs="宋体"/>
          <w:color w:val="auto"/>
          <w:kern w:val="0"/>
          <w:sz w:val="24"/>
          <w:szCs w:val="24"/>
          <w:lang w:val="en-US" w:eastAsia="zh-CN"/>
        </w:rPr>
        <w:t>影响资金安全的失信行为</w:t>
      </w:r>
      <w:r>
        <w:rPr>
          <w:rFonts w:hint="eastAsia" w:ascii="宋体" w:hAnsi="宋体" w:eastAsia="宋体" w:cs="宋体"/>
          <w:color w:val="auto"/>
          <w:kern w:val="0"/>
          <w:sz w:val="24"/>
          <w:szCs w:val="24"/>
          <w:lang w:eastAsia="zh-CN"/>
        </w:rPr>
        <w:t>等；</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lang w:val="en-US" w:eastAsia="zh-CN"/>
        </w:rPr>
        <w:t>通过弄虚作假、套取、骗取财政资金；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lang w:val="en-US" w:eastAsia="zh-CN"/>
        </w:rPr>
        <w:t>通过有关部门或中介机构</w:t>
      </w:r>
      <w:r>
        <w:rPr>
          <w:rFonts w:hint="eastAsia" w:ascii="宋体" w:hAnsi="宋体" w:eastAsia="宋体" w:cs="宋体"/>
          <w:color w:val="auto"/>
          <w:kern w:val="0"/>
          <w:sz w:val="24"/>
          <w:szCs w:val="24"/>
          <w:lang w:eastAsia="zh-CN"/>
        </w:rPr>
        <w:t>相关</w:t>
      </w:r>
      <w:r>
        <w:rPr>
          <w:rFonts w:hint="eastAsia" w:ascii="宋体" w:hAnsi="宋体" w:eastAsia="宋体" w:cs="宋体"/>
          <w:color w:val="auto"/>
          <w:kern w:val="0"/>
          <w:sz w:val="24"/>
          <w:szCs w:val="24"/>
          <w:lang w:val="en-US" w:eastAsia="zh-CN"/>
        </w:rPr>
        <w:t>人员以</w:t>
      </w:r>
      <w:r>
        <w:rPr>
          <w:rFonts w:hint="eastAsia" w:ascii="宋体" w:hAnsi="宋体" w:eastAsia="宋体" w:cs="宋体"/>
          <w:color w:val="auto"/>
          <w:kern w:val="0"/>
          <w:sz w:val="24"/>
          <w:szCs w:val="24"/>
          <w:lang w:eastAsia="zh-CN"/>
        </w:rPr>
        <w:t>利益输送等</w:t>
      </w:r>
      <w:r>
        <w:rPr>
          <w:rFonts w:hint="eastAsia" w:ascii="宋体" w:hAnsi="宋体" w:eastAsia="宋体" w:cs="宋体"/>
          <w:color w:val="auto"/>
          <w:kern w:val="0"/>
          <w:sz w:val="24"/>
          <w:szCs w:val="24"/>
          <w:lang w:val="en-US" w:eastAsia="zh-CN"/>
        </w:rPr>
        <w:t>不正当方式获取财政资金；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四</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正在纪检监察部门调查；</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（五）拖欠应缴还的财政资金。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五、</w:t>
      </w:r>
      <w:r>
        <w:rPr>
          <w:rFonts w:hint="eastAsia" w:ascii="宋体" w:hAnsi="宋体" w:eastAsia="宋体" w:cs="宋体"/>
          <w:color w:val="auto"/>
          <w:sz w:val="24"/>
          <w:szCs w:val="24"/>
        </w:rPr>
        <w:t>本单位（人）</w:t>
      </w:r>
      <w:r>
        <w:rPr>
          <w:rFonts w:hint="eastAsia" w:ascii="宋体" w:hAnsi="宋体" w:eastAsia="宋体" w:cs="宋体"/>
          <w:color w:val="auto"/>
          <w:kern w:val="0"/>
          <w:sz w:val="24"/>
          <w:szCs w:val="24"/>
          <w:lang w:val="en-US" w:eastAsia="zh-CN"/>
        </w:rPr>
        <w:t>知晓</w:t>
      </w:r>
      <w:r>
        <w:rPr>
          <w:rFonts w:hint="eastAsia" w:ascii="宋体" w:hAnsi="宋体" w:eastAsia="宋体" w:cs="宋体"/>
          <w:color w:val="auto"/>
          <w:kern w:val="0"/>
          <w:sz w:val="24"/>
          <w:szCs w:val="24"/>
          <w:lang w:eastAsia="zh-CN"/>
        </w:rPr>
        <w:t>并了解深圳市商务局</w:t>
      </w:r>
      <w:r>
        <w:rPr>
          <w:rFonts w:hint="eastAsia" w:ascii="宋体" w:hAnsi="宋体" w:eastAsia="宋体" w:cs="宋体"/>
          <w:color w:val="auto"/>
          <w:kern w:val="0"/>
          <w:sz w:val="24"/>
          <w:szCs w:val="24"/>
          <w:lang w:val="en-US" w:eastAsia="zh-CN"/>
        </w:rPr>
        <w:t>将视预算安排和申报情况，对资助金额、支持比例和拨付进度等进行统一调整，</w:t>
      </w:r>
      <w:r>
        <w:rPr>
          <w:rFonts w:hint="eastAsia" w:ascii="宋体" w:hAnsi="宋体" w:eastAsia="宋体" w:cs="宋体"/>
          <w:color w:val="auto"/>
          <w:kern w:val="0"/>
          <w:sz w:val="24"/>
          <w:szCs w:val="24"/>
          <w:lang w:eastAsia="zh-CN"/>
        </w:rPr>
        <w:t>承诺</w:t>
      </w:r>
      <w:r>
        <w:rPr>
          <w:rFonts w:hint="eastAsia" w:ascii="宋体" w:hAnsi="宋体" w:eastAsia="宋体" w:cs="宋体"/>
          <w:color w:val="auto"/>
          <w:kern w:val="0"/>
          <w:sz w:val="24"/>
          <w:szCs w:val="24"/>
          <w:lang w:val="en-US" w:eastAsia="zh-CN"/>
        </w:rPr>
        <w:t>无条件接受调整结果。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六</w:t>
      </w:r>
      <w:r>
        <w:rPr>
          <w:rFonts w:hint="eastAsia" w:ascii="宋体" w:hAnsi="宋体" w:eastAsia="宋体" w:cs="宋体"/>
          <w:color w:val="auto"/>
          <w:kern w:val="0"/>
          <w:sz w:val="24"/>
          <w:szCs w:val="24"/>
          <w:lang w:val="en-US" w:eastAsia="zh-CN"/>
        </w:rPr>
        <w:t>、若</w:t>
      </w:r>
      <w:r>
        <w:rPr>
          <w:rFonts w:hint="eastAsia" w:ascii="宋体" w:hAnsi="宋体" w:eastAsia="宋体" w:cs="宋体"/>
          <w:color w:val="auto"/>
          <w:kern w:val="0"/>
          <w:sz w:val="24"/>
          <w:szCs w:val="24"/>
          <w:lang w:eastAsia="zh-CN"/>
        </w:rPr>
        <w:t>所</w:t>
      </w:r>
      <w:r>
        <w:rPr>
          <w:rFonts w:hint="eastAsia" w:ascii="宋体" w:hAnsi="宋体" w:eastAsia="宋体" w:cs="宋体"/>
          <w:color w:val="auto"/>
          <w:kern w:val="0"/>
          <w:sz w:val="24"/>
          <w:szCs w:val="24"/>
          <w:lang w:val="en-US" w:eastAsia="zh-CN"/>
        </w:rPr>
        <w:t>申报项目</w:t>
      </w:r>
      <w:r>
        <w:rPr>
          <w:rFonts w:hint="eastAsia" w:ascii="宋体" w:hAnsi="宋体" w:eastAsia="宋体" w:cs="宋体"/>
          <w:color w:val="auto"/>
          <w:kern w:val="0"/>
          <w:sz w:val="24"/>
          <w:szCs w:val="24"/>
          <w:lang w:eastAsia="zh-CN"/>
        </w:rPr>
        <w:t>获得资金支持，将严格按照有关规定落实财政资金使用管理，保证财政资金专款专用、专账核算，按规定做好财务处理工作。随时配合市商务部门、财政部门和审计部门等有关部门及其委托机构完成相关监督检查、审计验收、绩效评价、调研统计等工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七、本单位（人）承诺如因诉讼、仲裁或行政处罚执行导致财政资金被扣划、冻结的，本单位（人）有义务申请撤销项目并全额退还财政资金。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八、本项目材料仅为申请本项目制作并已自行备份，不再要求深圳市商务局退还。</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u w:val="none"/>
          <w:lang w:eastAsia="zh-CN"/>
        </w:rPr>
        <w:t>九</w:t>
      </w:r>
      <w:r>
        <w:rPr>
          <w:rFonts w:hint="eastAsia" w:ascii="宋体" w:hAnsi="宋体" w:eastAsia="宋体" w:cs="宋体"/>
          <w:color w:val="auto"/>
          <w:kern w:val="0"/>
          <w:sz w:val="24"/>
          <w:szCs w:val="24"/>
          <w:u w:val="none"/>
          <w:lang w:val="en-US" w:eastAsia="zh-CN"/>
        </w:rPr>
        <w:t>、项目应符合《</w:t>
      </w:r>
      <w:r>
        <w:rPr>
          <w:rFonts w:hint="eastAsia" w:ascii="宋体" w:hAnsi="宋体" w:eastAsia="宋体" w:cs="宋体"/>
          <w:color w:val="auto"/>
          <w:kern w:val="0"/>
          <w:sz w:val="24"/>
          <w:szCs w:val="24"/>
          <w:u w:val="none"/>
          <w:lang w:eastAsia="zh-CN"/>
        </w:rPr>
        <w:t>深圳市商务局会展业发展扶持计划（202</w:t>
      </w:r>
      <w:r>
        <w:rPr>
          <w:rFonts w:hint="eastAsia" w:ascii="宋体" w:hAnsi="宋体" w:cs="宋体"/>
          <w:color w:val="auto"/>
          <w:kern w:val="0"/>
          <w:sz w:val="24"/>
          <w:szCs w:val="24"/>
          <w:u w:val="none"/>
          <w:lang w:val="en-US" w:eastAsia="zh-CN"/>
        </w:rPr>
        <w:t>4</w:t>
      </w:r>
      <w:r>
        <w:rPr>
          <w:rFonts w:hint="eastAsia" w:ascii="宋体" w:hAnsi="宋体" w:eastAsia="宋体" w:cs="宋体"/>
          <w:color w:val="auto"/>
          <w:kern w:val="0"/>
          <w:sz w:val="24"/>
          <w:szCs w:val="24"/>
          <w:u w:val="none"/>
          <w:lang w:val="en-US" w:eastAsia="zh-CN"/>
        </w:rPr>
        <w:t>年</w:t>
      </w:r>
      <w:r>
        <w:rPr>
          <w:rFonts w:hint="eastAsia" w:ascii="宋体" w:hAnsi="宋体" w:cs="宋体"/>
          <w:color w:val="auto"/>
          <w:kern w:val="0"/>
          <w:sz w:val="24"/>
          <w:szCs w:val="24"/>
          <w:u w:val="none"/>
          <w:lang w:val="en-US" w:eastAsia="zh-CN"/>
        </w:rPr>
        <w:t>1</w:t>
      </w:r>
      <w:r>
        <w:rPr>
          <w:rFonts w:hint="eastAsia" w:ascii="宋体" w:hAnsi="宋体" w:eastAsia="宋体" w:cs="宋体"/>
          <w:color w:val="auto"/>
          <w:kern w:val="0"/>
          <w:sz w:val="24"/>
          <w:szCs w:val="24"/>
          <w:u w:val="none"/>
          <w:lang w:val="en-US" w:eastAsia="zh-CN"/>
        </w:rPr>
        <w:t>-12月</w:t>
      </w:r>
      <w:r>
        <w:rPr>
          <w:rFonts w:hint="eastAsia" w:ascii="宋体" w:hAnsi="宋体" w:eastAsia="宋体" w:cs="宋体"/>
          <w:color w:val="auto"/>
          <w:kern w:val="0"/>
          <w:sz w:val="24"/>
          <w:szCs w:val="24"/>
          <w:u w:val="none"/>
          <w:lang w:eastAsia="zh-CN"/>
        </w:rPr>
        <w:t>市外国内展资助项目）申报指南 》</w:t>
      </w:r>
      <w:r>
        <w:rPr>
          <w:rFonts w:hint="eastAsia" w:ascii="宋体" w:hAnsi="宋体" w:eastAsia="宋体" w:cs="宋体"/>
          <w:color w:val="auto"/>
          <w:kern w:val="0"/>
          <w:sz w:val="24"/>
          <w:szCs w:val="24"/>
          <w:u w:val="none"/>
          <w:lang w:val="en-US" w:eastAsia="zh-CN"/>
        </w:rPr>
        <w:t>规定之全部申报条件及项目要求</w:t>
      </w:r>
      <w:r>
        <w:rPr>
          <w:rFonts w:hint="eastAsia" w:ascii="宋体" w:hAnsi="宋体" w:eastAsia="宋体" w:cs="宋体"/>
          <w:color w:val="auto"/>
          <w:kern w:val="0"/>
          <w:sz w:val="24"/>
          <w:szCs w:val="24"/>
          <w:u w:val="none"/>
          <w:lang w:eastAsia="zh-CN"/>
        </w:rPr>
        <w:t xml:space="preserve">。                   </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 xml:space="preserve">十、如有违反，本单位（人）愿接受深圳市商务局和相关部门做出的各项处理决定，包括但不限于不予受理、核查不予通过、停拨或核减资金，撤销奖励，追回项目资金，取消一定期限深圳市商务局专项资金项目申报资格等。涉嫌犯罪的，依法移送司法机关处理。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法定代表人（或授权代表）个人签字： </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单位盖章：</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签字日期：</w:t>
            </w:r>
          </w:p>
        </w:tc>
        <w:tc>
          <w:tcPr>
            <w:tcW w:w="708"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c>
          <w:tcPr>
            <w:tcW w:w="342"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w:t>
            </w:r>
          </w:p>
        </w:tc>
        <w:tc>
          <w:tcPr>
            <w:tcW w:w="500"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c>
          <w:tcPr>
            <w:tcW w:w="313"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月</w:t>
            </w:r>
          </w:p>
        </w:tc>
        <w:tc>
          <w:tcPr>
            <w:tcW w:w="536"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c>
          <w:tcPr>
            <w:tcW w:w="290" w:type="dxa"/>
            <w:tcBorders>
              <w:top w:val="single" w:color="auto" w:sz="4" w:space="0"/>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w:t>
            </w:r>
          </w:p>
        </w:tc>
      </w:tr>
    </w:tbl>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kern w:val="0"/>
          <w:sz w:val="24"/>
          <w:szCs w:val="24"/>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kern w:val="0"/>
          <w:sz w:val="24"/>
          <w:szCs w:val="24"/>
        </w:rPr>
        <w:t>(需加盖公章</w:t>
      </w:r>
      <w:r>
        <w:rPr>
          <w:rFonts w:hint="eastAsia" w:ascii="宋体" w:hAnsi="宋体" w:eastAsia="宋体" w:cs="宋体"/>
          <w:color w:val="auto"/>
          <w:kern w:val="0"/>
          <w:sz w:val="24"/>
          <w:szCs w:val="24"/>
          <w:lang w:eastAsia="zh-CN"/>
        </w:rPr>
        <w:t>；授权代表</w:t>
      </w:r>
      <w:r>
        <w:rPr>
          <w:rFonts w:hint="eastAsia" w:ascii="宋体" w:hAnsi="宋体" w:eastAsia="宋体" w:cs="宋体"/>
          <w:color w:val="auto"/>
          <w:kern w:val="0"/>
          <w:sz w:val="24"/>
          <w:szCs w:val="24"/>
        </w:rPr>
        <w:t>签字的</w:t>
      </w:r>
      <w:r>
        <w:rPr>
          <w:rFonts w:hint="eastAsia" w:ascii="宋体" w:hAnsi="宋体" w:eastAsia="宋体" w:cs="宋体"/>
          <w:color w:val="auto"/>
          <w:kern w:val="0"/>
          <w:sz w:val="24"/>
          <w:szCs w:val="24"/>
          <w:lang w:eastAsia="zh-CN"/>
        </w:rPr>
        <w:t>还需</w:t>
      </w:r>
      <w:r>
        <w:rPr>
          <w:rFonts w:hint="eastAsia" w:ascii="宋体" w:hAnsi="宋体" w:eastAsia="宋体" w:cs="宋体"/>
          <w:color w:val="auto"/>
          <w:kern w:val="0"/>
          <w:sz w:val="24"/>
          <w:szCs w:val="24"/>
        </w:rPr>
        <w:t>提交法定代表人授权委托书</w:t>
      </w:r>
      <w:r>
        <w:rPr>
          <w:rFonts w:hint="eastAsia" w:ascii="宋体" w:hAnsi="宋体" w:eastAsia="宋体" w:cs="宋体"/>
          <w:color w:val="auto"/>
          <w:kern w:val="0"/>
          <w:sz w:val="24"/>
          <w:szCs w:val="24"/>
          <w:lang w:eastAsia="zh-CN"/>
        </w:rPr>
        <w:t>，附承诺书后</w:t>
      </w:r>
      <w:r>
        <w:rPr>
          <w:rFonts w:hint="eastAsia" w:ascii="宋体" w:hAnsi="宋体" w:eastAsia="宋体" w:cs="宋体"/>
          <w:color w:val="auto"/>
          <w:kern w:val="0"/>
          <w:sz w:val="24"/>
          <w:szCs w:val="24"/>
        </w:rPr>
        <w:t>)</w:t>
      </w:r>
    </w:p>
    <w:p>
      <w:pPr>
        <w:pStyle w:val="7"/>
        <w:keepNext w:val="0"/>
        <w:keepLines w:val="0"/>
        <w:pageBreakBefore w:val="0"/>
        <w:kinsoku/>
        <w:wordWrap/>
        <w:overflowPunct/>
        <w:topLinePunct w:val="0"/>
        <w:autoSpaceDE/>
        <w:autoSpaceDN/>
        <w:bidi w:val="0"/>
        <w:adjustRightInd w:val="0"/>
        <w:snapToGrid w:val="0"/>
        <w:spacing w:after="0" w:line="560" w:lineRule="exact"/>
        <w:textAlignment w:val="auto"/>
        <w:rPr>
          <w:rFonts w:hint="eastAsia" w:ascii="宋体" w:hAnsi="宋体" w:eastAsia="宋体" w:cs="宋体"/>
          <w:color w:val="auto"/>
          <w:sz w:val="24"/>
          <w:szCs w:val="24"/>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廉洁告知书</w:t>
      </w:r>
    </w:p>
    <w:p>
      <w:pPr>
        <w:pStyle w:val="6"/>
        <w:keepNext w:val="0"/>
        <w:keepLines w:val="0"/>
        <w:pageBreakBefore w:val="0"/>
        <w:widowControl w:val="0"/>
        <w:kinsoku/>
        <w:wordWrap/>
        <w:overflowPunct/>
        <w:topLinePunct w:val="0"/>
        <w:autoSpaceDE/>
        <w:autoSpaceDN/>
        <w:bidi w:val="0"/>
        <w:adjustRightInd w:val="0"/>
        <w:snapToGrid w:val="0"/>
        <w:spacing w:after="0" w:afterLines="0" w:line="480" w:lineRule="exact"/>
        <w:textAlignment w:val="auto"/>
        <w:rPr>
          <w:rFonts w:hint="eastAsia" w:ascii="方正小标宋_GBK" w:hAnsi="方正小标宋_GBK" w:eastAsia="方正小标宋_GBK" w:cs="方正小标宋_GBK"/>
          <w:color w:val="auto"/>
          <w:sz w:val="44"/>
          <w:szCs w:val="4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为充分发挥财政专项资金的作用，确保专项资金申报、评审、使用全过程的公正性和廉洁性，请您知悉以下内容：</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一、切勿采取虚报冒领、弄虚作假等不正当手段获取财政专项资金。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二、切勿向财政专项资金主管部门工作人员、审计机构、项目评审专家及其他利益相关方进行利益输送。包括但不仅限于现金、礼品、有价证券以及其他形式的变相好处等。</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三、切勿向财政专项资金主管部门工作人员、项目评审专家及其他利益相关方提供有可能影响公正执行公务的宴请、娱乐、旅游等活动。</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四、切勿向财政专项资金主管部门工作人员、项目评审专家及其他利益相关方打听未公开的评审信息，干扰项目评审工作。</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五、请自主申报财政专项资金,切勿通过第三方申报获取财政专项资金。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六、请严格遵守财政专项资金使用管理要求，自觉接受资金主管部门及监督部门对专项资金申报、评审、使用、验收等全过程动态监督。</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七、如有发现专项资金申报、评审、使用中有违规、违纪、违法行为，请及时向资金主管部门、财政部门及纪检监察机关等部门进行举报反映，有关部门将会为您严格保密。</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请知悉上述要求，如虚假申报骗取专项资金的，以及不履行或不正确履行职责造成专项资金损失的，将由资金主管部门会同财政部门收回专项资金，并按照有关法律法规追究相应责任；涉嫌向公职人员行贿等犯罪行为，将依照有关法律处理。</w:t>
      </w:r>
      <w:r>
        <w:rPr>
          <w:rFonts w:hint="eastAsia" w:ascii="宋体" w:hAnsi="宋体"/>
          <w:color w:val="auto"/>
          <w:sz w:val="24"/>
          <w:szCs w:val="24"/>
          <w:lang w:eastAsia="zh-CN"/>
        </w:rPr>
        <w:t>　　</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 xml:space="preserve">告知单位：深圳市商务局      </w:t>
      </w:r>
      <w:r>
        <w:rPr>
          <w:rFonts w:hint="default" w:ascii="宋体" w:hAnsi="宋体"/>
          <w:color w:val="auto"/>
          <w:sz w:val="24"/>
          <w:szCs w:val="24"/>
          <w:lang w:eastAsia="zh-CN"/>
        </w:rPr>
        <w:t xml:space="preserve"> </w:t>
      </w:r>
      <w:r>
        <w:rPr>
          <w:rFonts w:hint="eastAsia" w:ascii="宋体" w:hAnsi="宋体"/>
          <w:color w:val="auto"/>
          <w:sz w:val="24"/>
          <w:szCs w:val="24"/>
          <w:lang w:val="en-US" w:eastAsia="zh-CN"/>
        </w:rPr>
        <w:t xml:space="preserve">       被告知单位（人）：</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sz w:val="24"/>
          <w:szCs w:val="24"/>
          <w:lang w:val="en-US" w:eastAsia="zh-CN"/>
        </w:rPr>
        <w:t xml:space="preserve">                     </w:t>
      </w:r>
      <w:r>
        <w:rPr>
          <w:rFonts w:hint="default" w:ascii="宋体" w:hAnsi="宋体"/>
          <w:color w:val="auto"/>
          <w:sz w:val="24"/>
          <w:szCs w:val="24"/>
          <w:lang w:eastAsia="zh-CN"/>
        </w:rPr>
        <w:t xml:space="preserve">              </w:t>
      </w:r>
      <w:r>
        <w:rPr>
          <w:rFonts w:hint="eastAsia" w:ascii="宋体" w:hAnsi="宋体"/>
          <w:color w:val="auto"/>
          <w:sz w:val="24"/>
          <w:szCs w:val="24"/>
          <w:lang w:val="en-US" w:eastAsia="zh-CN"/>
        </w:rPr>
        <w:t xml:space="preserve"> 年    月    日</w:t>
      </w:r>
    </w:p>
    <w:p>
      <w:pPr>
        <w:spacing w:line="240" w:lineRule="auto"/>
        <w:jc w:val="left"/>
        <w:rPr>
          <w:rFonts w:hint="eastAsia" w:ascii="宋体" w:hAnsi="宋体"/>
          <w:b/>
          <w:color w:val="auto"/>
          <w:sz w:val="24"/>
          <w:szCs w:val="24"/>
        </w:rPr>
      </w:pPr>
      <w:r>
        <w:rPr>
          <w:rFonts w:hint="eastAsia"/>
          <w:b/>
          <w:color w:val="auto"/>
        </w:rPr>
        <w:t>一、</w:t>
      </w:r>
      <w:r>
        <w:rPr>
          <w:rFonts w:hint="eastAsia" w:ascii="宋体" w:hAnsi="宋体"/>
          <w:b/>
          <w:color w:val="auto"/>
          <w:sz w:val="24"/>
          <w:szCs w:val="24"/>
        </w:rPr>
        <w:t>单位基本情况</w:t>
      </w:r>
    </w:p>
    <w:tbl>
      <w:tblPr>
        <w:tblStyle w:val="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rPr>
            </w:pPr>
            <w:r>
              <w:rPr>
                <w:rFonts w:hint="eastAsia" w:ascii="宋体" w:hAnsi="宋体"/>
                <w:color w:val="auto"/>
                <w:szCs w:val="21"/>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rPr>
            </w:pPr>
            <w:bookmarkStart w:id="22" w:name="departmentName"/>
            <w:bookmarkEnd w:id="2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lang w:eastAsia="zh-CN"/>
              </w:rPr>
            </w:pPr>
            <w:r>
              <w:rPr>
                <w:rFonts w:hint="eastAsia" w:ascii="宋体" w:hAnsi="宋体"/>
                <w:color w:val="auto"/>
                <w:szCs w:val="21"/>
                <w:lang w:eastAsia="zh-CN"/>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lang w:eastAsia="zh-CN"/>
              </w:rPr>
            </w:pPr>
            <w:r>
              <w:rPr>
                <w:rFonts w:hint="eastAsia" w:ascii="宋体" w:hAnsi="宋体"/>
                <w:color w:val="auto"/>
                <w:szCs w:val="21"/>
              </w:rPr>
              <w:t>注册</w:t>
            </w:r>
            <w:r>
              <w:rPr>
                <w:rFonts w:hint="eastAsia" w:ascii="宋体" w:hAnsi="宋体"/>
                <w:color w:val="auto"/>
                <w:szCs w:val="21"/>
                <w:lang w:eastAsia="zh-CN"/>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rPr>
            </w:pPr>
            <w:r>
              <w:rPr>
                <w:rFonts w:hint="eastAsia" w:ascii="宋体" w:hAnsi="宋体"/>
                <w:color w:val="auto"/>
                <w:szCs w:val="21"/>
                <w:lang w:eastAsia="zh-CN"/>
              </w:rPr>
              <w:t>办公</w:t>
            </w:r>
            <w:r>
              <w:rPr>
                <w:rFonts w:hint="eastAsia" w:ascii="宋体" w:hAnsi="宋体"/>
                <w:color w:val="auto"/>
                <w:szCs w:val="21"/>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rPr>
            </w:pPr>
            <w:bookmarkStart w:id="23" w:name="departmentAddress"/>
            <w:bookmarkEnd w:id="23"/>
            <w:r>
              <w:rPr>
                <w:rFonts w:hint="eastAsia" w:ascii="宋体" w:hAnsi="宋体"/>
                <w:color w:val="auto"/>
                <w:szCs w:val="21"/>
                <w:lang w:eastAsia="zh-CN"/>
              </w:rPr>
              <w:t>行政区</w:t>
            </w:r>
            <w:r>
              <w:rPr>
                <w:rFonts w:hint="eastAsia" w:ascii="宋体" w:hAnsi="宋体"/>
                <w:color w:val="auto"/>
                <w:szCs w:val="21"/>
                <w:lang w:val="en-US" w:eastAsia="zh-CN"/>
              </w:rPr>
              <w:t>+详细地址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注册资金</w:t>
            </w:r>
          </w:p>
        </w:tc>
        <w:tc>
          <w:tcPr>
            <w:tcW w:w="2578" w:type="dxa"/>
            <w:noWrap w:val="0"/>
            <w:vAlign w:val="center"/>
          </w:tcPr>
          <w:p>
            <w:pPr>
              <w:jc w:val="left"/>
              <w:rPr>
                <w:rFonts w:hint="eastAsia" w:ascii="宋体" w:hAnsi="宋体"/>
                <w:color w:val="auto"/>
                <w:szCs w:val="21"/>
                <w:lang w:eastAsia="zh-CN"/>
              </w:rPr>
            </w:pPr>
          </w:p>
        </w:tc>
        <w:tc>
          <w:tcPr>
            <w:tcW w:w="1735" w:type="dxa"/>
            <w:noWrap w:val="0"/>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注册时间</w:t>
            </w:r>
          </w:p>
        </w:tc>
        <w:tc>
          <w:tcPr>
            <w:tcW w:w="2350" w:type="dxa"/>
            <w:noWrap w:val="0"/>
            <w:vAlign w:val="center"/>
          </w:tcPr>
          <w:p>
            <w:pPr>
              <w:jc w:val="left"/>
              <w:rPr>
                <w:rFonts w:hint="eastAsia" w:ascii="宋体" w:hAnsi="宋体"/>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信用等级</w:t>
            </w:r>
          </w:p>
        </w:tc>
        <w:tc>
          <w:tcPr>
            <w:tcW w:w="2578" w:type="dxa"/>
            <w:noWrap w:val="0"/>
            <w:vAlign w:val="center"/>
          </w:tcPr>
          <w:p>
            <w:pPr>
              <w:jc w:val="left"/>
              <w:rPr>
                <w:rFonts w:hint="default" w:ascii="宋体" w:hAnsi="宋体" w:eastAsia="宋体"/>
                <w:color w:val="auto"/>
                <w:szCs w:val="21"/>
                <w:lang w:val="en-US" w:eastAsia="zh-CN"/>
              </w:rPr>
            </w:pPr>
            <w:bookmarkStart w:id="24" w:name="registerDate"/>
            <w:bookmarkEnd w:id="24"/>
          </w:p>
        </w:tc>
        <w:tc>
          <w:tcPr>
            <w:tcW w:w="1735" w:type="dxa"/>
            <w:noWrap w:val="0"/>
            <w:vAlign w:val="center"/>
          </w:tcPr>
          <w:p>
            <w:pPr>
              <w:jc w:val="center"/>
              <w:rPr>
                <w:rFonts w:hint="eastAsia" w:ascii="宋体" w:hAnsi="宋体" w:eastAsia="宋体"/>
                <w:color w:val="auto"/>
                <w:szCs w:val="21"/>
                <w:lang w:eastAsia="zh-CN"/>
              </w:rPr>
            </w:pPr>
          </w:p>
        </w:tc>
        <w:tc>
          <w:tcPr>
            <w:tcW w:w="2350" w:type="dxa"/>
            <w:noWrap w:val="0"/>
            <w:vAlign w:val="center"/>
          </w:tcPr>
          <w:p>
            <w:pPr>
              <w:jc w:val="left"/>
              <w:rPr>
                <w:rFonts w:hint="eastAsia" w:ascii="宋体" w:hAnsi="宋体"/>
                <w:color w:val="auto"/>
                <w:szCs w:val="21"/>
              </w:rPr>
            </w:pPr>
            <w:bookmarkStart w:id="25" w:name="dwxx_District"/>
            <w:bookmarkEnd w:id="25"/>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color w:val="auto"/>
                <w:szCs w:val="21"/>
              </w:rPr>
            </w:pPr>
            <w:r>
              <w:rPr>
                <w:rFonts w:hint="eastAsia" w:ascii="宋体" w:hAnsi="宋体"/>
                <w:color w:val="auto"/>
                <w:szCs w:val="21"/>
              </w:rPr>
              <w:t>所属行业</w:t>
            </w:r>
          </w:p>
        </w:tc>
        <w:tc>
          <w:tcPr>
            <w:tcW w:w="2578" w:type="dxa"/>
            <w:noWrap w:val="0"/>
            <w:vAlign w:val="center"/>
          </w:tcPr>
          <w:p>
            <w:pPr>
              <w:jc w:val="left"/>
              <w:rPr>
                <w:rFonts w:hint="eastAsia" w:ascii="宋体" w:hAnsi="宋体"/>
                <w:color w:val="auto"/>
                <w:szCs w:val="21"/>
                <w:lang w:eastAsia="zh-CN"/>
              </w:rPr>
            </w:pPr>
            <w:r>
              <w:rPr>
                <w:rFonts w:hint="eastAsia" w:ascii="宋体" w:hAnsi="宋体"/>
                <w:color w:val="auto"/>
                <w:szCs w:val="21"/>
                <w:lang w:eastAsia="zh-CN"/>
              </w:rPr>
              <w:t>国民经济行业分类</w:t>
            </w:r>
          </w:p>
        </w:tc>
        <w:tc>
          <w:tcPr>
            <w:tcW w:w="1735" w:type="dxa"/>
            <w:noWrap w:val="0"/>
            <w:vAlign w:val="center"/>
          </w:tcPr>
          <w:p>
            <w:pPr>
              <w:jc w:val="center"/>
              <w:rPr>
                <w:rFonts w:hint="eastAsia" w:ascii="宋体" w:hAnsi="宋体"/>
                <w:color w:val="auto"/>
                <w:szCs w:val="21"/>
              </w:rPr>
            </w:pPr>
            <w:r>
              <w:rPr>
                <w:rFonts w:hint="eastAsia" w:ascii="宋体" w:hAnsi="宋体"/>
                <w:color w:val="auto"/>
                <w:szCs w:val="21"/>
              </w:rPr>
              <w:t>所有制性质</w:t>
            </w:r>
          </w:p>
        </w:tc>
        <w:tc>
          <w:tcPr>
            <w:tcW w:w="2350" w:type="dxa"/>
            <w:noWrap w:val="0"/>
            <w:vAlign w:val="center"/>
          </w:tcPr>
          <w:p>
            <w:pPr>
              <w:jc w:val="left"/>
              <w:rPr>
                <w:rFonts w:hint="eastAsia" w:ascii="宋体" w:hAnsi="宋体"/>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4677" w:type="dxa"/>
            <w:gridSpan w:val="2"/>
            <w:noWrap w:val="0"/>
            <w:vAlign w:val="center"/>
          </w:tcPr>
          <w:p>
            <w:pPr>
              <w:ind w:firstLine="210" w:firstLineChars="100"/>
              <w:jc w:val="center"/>
              <w:rPr>
                <w:rFonts w:hint="eastAsia" w:ascii="宋体" w:hAnsi="宋体"/>
                <w:color w:val="auto"/>
                <w:szCs w:val="21"/>
              </w:rPr>
            </w:pPr>
            <w:r>
              <w:rPr>
                <w:rFonts w:ascii="宋体" w:hAnsi="宋体"/>
                <w:color w:val="auto"/>
                <w:szCs w:val="21"/>
              </w:rPr>
              <w:t>海关注册编码（</w:t>
            </w:r>
            <w:r>
              <w:rPr>
                <w:rFonts w:hint="eastAsia" w:ascii="宋体" w:hAnsi="宋体"/>
                <w:color w:val="auto"/>
                <w:szCs w:val="21"/>
              </w:rPr>
              <w:t>十位数）</w:t>
            </w:r>
          </w:p>
        </w:tc>
        <w:tc>
          <w:tcPr>
            <w:tcW w:w="4085" w:type="dxa"/>
            <w:gridSpan w:val="2"/>
            <w:noWrap w:val="0"/>
            <w:vAlign w:val="center"/>
          </w:tcPr>
          <w:p>
            <w:pPr>
              <w:jc w:val="left"/>
              <w:rPr>
                <w:rFonts w:hint="eastAsia" w:ascii="宋体" w:hAnsi="宋体"/>
                <w:color w:val="auto"/>
                <w:szCs w:val="21"/>
              </w:rPr>
            </w:pPr>
            <w:bookmarkStart w:id="26" w:name="dwxx_dwjyzbadjbsbm"/>
            <w:bookmarkEnd w:id="26"/>
            <w:r>
              <w:rPr>
                <w:rFonts w:hint="eastAsia" w:ascii="宋体" w:hAnsi="宋体"/>
                <w:color w:val="auto"/>
                <w:szCs w:val="21"/>
              </w:rPr>
              <w:t xml:space="preserve"> </w:t>
            </w:r>
            <w:bookmarkStart w:id="27" w:name="dwxx_sctbhzqbasbm"/>
            <w:bookmarkEnd w:id="2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7" w:hRule="atLeast"/>
        </w:trPr>
        <w:tc>
          <w:tcPr>
            <w:tcW w:w="2099" w:type="dxa"/>
            <w:noWrap w:val="0"/>
            <w:vAlign w:val="center"/>
          </w:tcPr>
          <w:p>
            <w:pPr>
              <w:snapToGrid w:val="0"/>
              <w:jc w:val="center"/>
              <w:rPr>
                <w:rFonts w:hint="eastAsia" w:ascii="宋体" w:hAnsi="宋体"/>
                <w:bCs/>
                <w:iCs/>
                <w:color w:val="auto"/>
                <w:szCs w:val="21"/>
              </w:rPr>
            </w:pPr>
            <w:r>
              <w:rPr>
                <w:rFonts w:hint="eastAsia" w:ascii="宋体" w:hAnsi="宋体"/>
                <w:bCs/>
                <w:iCs/>
                <w:color w:val="auto"/>
                <w:szCs w:val="21"/>
              </w:rPr>
              <w:t>经营范围</w:t>
            </w:r>
          </w:p>
        </w:tc>
        <w:tc>
          <w:tcPr>
            <w:tcW w:w="6663" w:type="dxa"/>
            <w:gridSpan w:val="3"/>
            <w:noWrap w:val="0"/>
            <w:vAlign w:val="top"/>
          </w:tcPr>
          <w:p>
            <w:pPr>
              <w:snapToGrid w:val="0"/>
              <w:rPr>
                <w:rFonts w:hint="eastAsia" w:ascii="宋体" w:hAnsi="宋体"/>
                <w:bCs/>
                <w:iCs/>
                <w:color w:val="auto"/>
                <w:szCs w:val="21"/>
              </w:rPr>
            </w:pPr>
            <w:bookmarkStart w:id="28" w:name="scopeOfBusiness"/>
            <w:bookmarkEnd w:id="28"/>
          </w:p>
          <w:p>
            <w:pPr>
              <w:snapToGrid w:val="0"/>
              <w:rPr>
                <w:rFonts w:hint="eastAsia" w:ascii="宋体" w:hAnsi="宋体"/>
                <w:bCs/>
                <w:iCs/>
                <w:color w:val="auto"/>
                <w:szCs w:val="21"/>
              </w:rPr>
            </w:pPr>
          </w:p>
          <w:p>
            <w:pPr>
              <w:snapToGrid w:val="0"/>
              <w:rPr>
                <w:rFonts w:hint="eastAsia" w:ascii="宋体" w:hAnsi="宋体"/>
                <w:bCs/>
                <w:iCs/>
                <w:color w:val="auto"/>
                <w:szCs w:val="21"/>
              </w:rPr>
            </w:pPr>
          </w:p>
          <w:p>
            <w:pPr>
              <w:snapToGrid w:val="0"/>
              <w:rPr>
                <w:rFonts w:hint="eastAsia" w:ascii="宋体" w:hAnsi="宋体"/>
                <w:bCs/>
                <w:iCs/>
                <w:color w:val="auto"/>
                <w:szCs w:val="21"/>
              </w:rPr>
            </w:pPr>
          </w:p>
          <w:p>
            <w:pPr>
              <w:snapToGrid w:val="0"/>
              <w:rPr>
                <w:rFonts w:hint="eastAsia" w:ascii="宋体" w:hAnsi="宋体"/>
                <w:bCs/>
                <w:iCs/>
                <w:color w:val="auto"/>
                <w:szCs w:val="21"/>
              </w:rPr>
            </w:pPr>
          </w:p>
          <w:p>
            <w:pPr>
              <w:snapToGrid w:val="0"/>
              <w:rPr>
                <w:rFonts w:hint="eastAsia" w:ascii="宋体" w:hAnsi="宋体"/>
                <w:bCs/>
                <w:i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15" w:hRule="atLeast"/>
        </w:trPr>
        <w:tc>
          <w:tcPr>
            <w:tcW w:w="2099" w:type="dxa"/>
            <w:noWrap w:val="0"/>
            <w:vAlign w:val="center"/>
          </w:tcPr>
          <w:p>
            <w:pPr>
              <w:jc w:val="center"/>
              <w:rPr>
                <w:rFonts w:hint="eastAsia" w:ascii="宋体" w:hAnsi="宋体"/>
                <w:bCs/>
                <w:iCs/>
                <w:color w:val="auto"/>
                <w:szCs w:val="21"/>
              </w:rPr>
            </w:pPr>
            <w:r>
              <w:rPr>
                <w:rFonts w:hint="eastAsia" w:ascii="宋体" w:hAnsi="宋体"/>
                <w:bCs/>
                <w:iCs/>
                <w:color w:val="auto"/>
                <w:szCs w:val="21"/>
              </w:rPr>
              <w:t>主要产品或服务</w:t>
            </w:r>
          </w:p>
        </w:tc>
        <w:tc>
          <w:tcPr>
            <w:tcW w:w="6663" w:type="dxa"/>
            <w:gridSpan w:val="3"/>
            <w:noWrap w:val="0"/>
            <w:vAlign w:val="top"/>
          </w:tcPr>
          <w:p>
            <w:pPr>
              <w:rPr>
                <w:rFonts w:hint="eastAsia" w:ascii="宋体" w:hAnsi="宋体"/>
                <w:bCs/>
                <w:iCs/>
                <w:color w:val="auto"/>
                <w:szCs w:val="21"/>
              </w:rPr>
            </w:pPr>
            <w:bookmarkStart w:id="29" w:name="Mainprodourt"/>
            <w:bookmarkEnd w:id="2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2" w:hRule="atLeast"/>
        </w:trPr>
        <w:tc>
          <w:tcPr>
            <w:tcW w:w="2099" w:type="dxa"/>
            <w:noWrap w:val="0"/>
            <w:vAlign w:val="center"/>
          </w:tcPr>
          <w:p>
            <w:pPr>
              <w:jc w:val="center"/>
              <w:rPr>
                <w:rFonts w:hint="eastAsia" w:ascii="宋体" w:hAnsi="宋体"/>
                <w:bCs/>
                <w:iCs/>
                <w:color w:val="auto"/>
                <w:szCs w:val="21"/>
              </w:rPr>
            </w:pPr>
            <w:r>
              <w:rPr>
                <w:rFonts w:hint="eastAsia" w:ascii="宋体" w:hAnsi="宋体"/>
                <w:bCs/>
                <w:iCs/>
                <w:color w:val="auto"/>
                <w:szCs w:val="21"/>
              </w:rPr>
              <w:t>单位专业资质</w:t>
            </w:r>
          </w:p>
        </w:tc>
        <w:tc>
          <w:tcPr>
            <w:tcW w:w="6663" w:type="dxa"/>
            <w:gridSpan w:val="3"/>
            <w:noWrap w:val="0"/>
            <w:vAlign w:val="top"/>
          </w:tcPr>
          <w:p>
            <w:pPr>
              <w:rPr>
                <w:rFonts w:hint="eastAsia" w:ascii="宋体" w:hAnsi="宋体"/>
                <w:bCs/>
                <w:iCs/>
                <w:color w:val="auto"/>
                <w:szCs w:val="21"/>
              </w:rPr>
            </w:pPr>
            <w:bookmarkStart w:id="30" w:name="ProQualifications"/>
            <w:bookmarkEnd w:id="30"/>
          </w:p>
          <w:p>
            <w:pPr>
              <w:rPr>
                <w:rFonts w:hint="default" w:ascii="宋体" w:hAnsi="宋体" w:eastAsia="宋体"/>
                <w:bCs/>
                <w:iCs/>
                <w:color w:val="auto"/>
                <w:szCs w:val="21"/>
                <w:lang w:val="en-US" w:eastAsia="zh-CN"/>
              </w:rPr>
            </w:pPr>
            <w:r>
              <w:rPr>
                <w:rFonts w:hint="eastAsia" w:ascii="宋体" w:hAnsi="宋体"/>
                <w:bCs/>
                <w:iCs/>
                <w:color w:val="auto"/>
                <w:szCs w:val="21"/>
                <w:lang w:eastAsia="zh-CN"/>
              </w:rPr>
              <w:t>资质名称</w:t>
            </w:r>
            <w:r>
              <w:rPr>
                <w:rFonts w:hint="eastAsia" w:ascii="宋体" w:hAnsi="宋体"/>
                <w:bCs/>
                <w:iCs/>
                <w:color w:val="auto"/>
                <w:szCs w:val="21"/>
                <w:lang w:val="en-US" w:eastAsia="zh-CN"/>
              </w:rPr>
              <w:t>+证书号码</w:t>
            </w:r>
          </w:p>
        </w:tc>
      </w:tr>
    </w:tbl>
    <w:p>
      <w:pPr>
        <w:spacing w:line="480" w:lineRule="auto"/>
        <w:jc w:val="left"/>
        <w:rPr>
          <w:rFonts w:hint="eastAsia"/>
          <w:b/>
          <w:color w:val="auto"/>
          <w:sz w:val="24"/>
          <w:szCs w:val="24"/>
        </w:rPr>
      </w:pPr>
    </w:p>
    <w:p>
      <w:pPr>
        <w:spacing w:line="0" w:lineRule="atLeast"/>
        <w:jc w:val="left"/>
        <w:rPr>
          <w:rFonts w:hint="eastAsia" w:ascii="宋体" w:hAnsi="宋体"/>
          <w:color w:val="auto"/>
          <w:szCs w:val="21"/>
        </w:rPr>
      </w:pPr>
      <w:bookmarkStart w:id="31" w:name="helpItem"/>
      <w:bookmarkEnd w:id="31"/>
    </w:p>
    <w:p>
      <w:pPr>
        <w:spacing w:line="0" w:lineRule="atLeast"/>
        <w:jc w:val="left"/>
        <w:rPr>
          <w:rFonts w:hint="eastAsia"/>
          <w:b/>
          <w:color w:val="auto"/>
          <w:sz w:val="24"/>
          <w:szCs w:val="24"/>
        </w:rPr>
      </w:pPr>
      <w:r>
        <w:rPr>
          <w:b/>
          <w:color w:val="auto"/>
          <w:sz w:val="24"/>
          <w:szCs w:val="24"/>
        </w:rPr>
        <w:br w:type="page"/>
      </w:r>
      <w:r>
        <w:rPr>
          <w:rFonts w:hint="eastAsia"/>
          <w:b/>
          <w:color w:val="auto"/>
          <w:sz w:val="24"/>
          <w:szCs w:val="24"/>
          <w:lang w:eastAsia="zh-CN"/>
        </w:rPr>
        <w:t>二</w:t>
      </w:r>
      <w:r>
        <w:rPr>
          <w:rFonts w:hint="eastAsia"/>
          <w:b/>
          <w:color w:val="auto"/>
          <w:sz w:val="24"/>
          <w:szCs w:val="24"/>
        </w:rPr>
        <w:t>、人员基本情况</w:t>
      </w:r>
    </w:p>
    <w:tbl>
      <w:tblPr>
        <w:tblStyle w:val="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5"/>
        <w:gridCol w:w="571"/>
        <w:gridCol w:w="849"/>
        <w:gridCol w:w="1418"/>
        <w:gridCol w:w="1134"/>
        <w:gridCol w:w="284"/>
        <w:gridCol w:w="1135"/>
        <w:gridCol w:w="849"/>
        <w:gridCol w:w="284"/>
        <w:gridCol w:w="13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restart"/>
            <w:tcBorders>
              <w:top w:val="single" w:color="auto" w:sz="2" w:space="0"/>
              <w:left w:val="single" w:color="auto" w:sz="2" w:space="0"/>
              <w:right w:val="single" w:color="auto" w:sz="4" w:space="0"/>
            </w:tcBorders>
            <w:noWrap w:val="0"/>
            <w:vAlign w:val="center"/>
          </w:tcPr>
          <w:p>
            <w:pPr>
              <w:jc w:val="center"/>
              <w:rPr>
                <w:rFonts w:ascii="宋体" w:hAnsi="宋体"/>
                <w:bCs/>
                <w:iCs/>
                <w:color w:val="auto"/>
                <w:szCs w:val="21"/>
              </w:rPr>
            </w:pPr>
            <w:r>
              <w:rPr>
                <w:rFonts w:hint="eastAsia" w:ascii="宋体" w:hAnsi="宋体"/>
                <w:bCs/>
                <w:iCs/>
                <w:color w:val="auto"/>
                <w:szCs w:val="21"/>
              </w:rPr>
              <w:t>法定代表人</w:t>
            </w:r>
          </w:p>
          <w:p>
            <w:pPr>
              <w:jc w:val="center"/>
              <w:rPr>
                <w:rFonts w:hint="eastAsia" w:ascii="宋体" w:hAnsi="宋体"/>
                <w:bCs/>
                <w:iCs/>
                <w:color w:val="auto"/>
                <w:szCs w:val="21"/>
              </w:rPr>
            </w:pPr>
            <w:r>
              <w:rPr>
                <w:rFonts w:hint="eastAsia" w:ascii="宋体" w:hAnsi="宋体"/>
                <w:bCs/>
                <w:iCs/>
                <w:color w:val="auto"/>
                <w:szCs w:val="21"/>
              </w:rPr>
              <w:t>基本情况</w:t>
            </w:r>
          </w:p>
          <w:p>
            <w:pPr>
              <w:jc w:val="center"/>
              <w:rPr>
                <w:rFonts w:hint="eastAsia" w:ascii="宋体" w:hAnsi="宋体"/>
                <w:bCs/>
                <w:iCs/>
                <w:color w:val="auto"/>
                <w:szCs w:val="21"/>
              </w:rPr>
            </w:pPr>
            <w:r>
              <w:rPr>
                <w:rFonts w:hint="eastAsia" w:ascii="宋体" w:hAnsi="宋体"/>
                <w:bCs/>
                <w:iCs/>
                <w:color w:val="auto"/>
                <w:szCs w:val="21"/>
              </w:rPr>
              <w:t>及主要个人</w:t>
            </w:r>
          </w:p>
          <w:p>
            <w:pPr>
              <w:jc w:val="center"/>
              <w:rPr>
                <w:rFonts w:ascii="宋体" w:hAnsi="宋体"/>
                <w:bCs/>
                <w:iCs/>
                <w:color w:val="auto"/>
                <w:szCs w:val="21"/>
              </w:rPr>
            </w:pPr>
            <w:r>
              <w:rPr>
                <w:rFonts w:hint="eastAsia" w:ascii="宋体" w:hAnsi="宋体"/>
                <w:bCs/>
                <w:iCs/>
                <w:color w:val="auto"/>
                <w:szCs w:val="21"/>
              </w:rPr>
              <w:t>简历</w:t>
            </w: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rPr>
            </w:pPr>
            <w:r>
              <w:rPr>
                <w:rFonts w:hint="eastAsia" w:ascii="宋体" w:hAnsi="宋体"/>
                <w:bCs/>
                <w:iCs/>
                <w:color w:val="auto"/>
                <w:szCs w:val="21"/>
              </w:rPr>
              <w:t>姓名</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rPr>
            </w:pPr>
            <w:bookmarkStart w:id="32" w:name="corporation"/>
            <w:bookmarkEnd w:id="32"/>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color w:val="auto"/>
                <w:szCs w:val="21"/>
              </w:rPr>
              <w:t>出生年月</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3" w:name="corpBorn"/>
            <w:bookmarkEnd w:id="33"/>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color w:val="auto"/>
                <w:szCs w:val="21"/>
              </w:rPr>
              <w:t>最高学历</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4" w:name="higEducation"/>
            <w:bookmarkEnd w:id="34"/>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rPr>
            </w:pP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rPr>
            </w:pPr>
            <w:r>
              <w:rPr>
                <w:rFonts w:hint="eastAsia" w:ascii="宋体" w:hAnsi="宋体"/>
                <w:bCs/>
                <w:iCs/>
                <w:color w:val="auto"/>
                <w:szCs w:val="21"/>
              </w:rPr>
              <w:t>专业</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rPr>
            </w:pPr>
            <w:bookmarkStart w:id="35" w:name="corpFieldStudy"/>
            <w:bookmarkEnd w:id="35"/>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color w:val="auto"/>
                <w:szCs w:val="21"/>
                <w:lang w:eastAsia="zh-CN"/>
              </w:rPr>
              <w:t>办公</w:t>
            </w:r>
            <w:r>
              <w:rPr>
                <w:rFonts w:hint="eastAsia" w:ascii="宋体" w:hAnsi="宋体"/>
                <w:bCs/>
                <w:iCs/>
                <w:color w:val="auto"/>
                <w:szCs w:val="21"/>
              </w:rPr>
              <w:t>电话</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6" w:name="corpPosition"/>
            <w:bookmarkEnd w:id="36"/>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color w:val="auto"/>
                <w:szCs w:val="21"/>
              </w:rPr>
              <w:t>联系手机</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7" w:name="corpMobile"/>
            <w:bookmarkEnd w:id="3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rPr>
            </w:pPr>
          </w:p>
        </w:tc>
        <w:tc>
          <w:tcPr>
            <w:tcW w:w="2267"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ascii="宋体" w:hAnsi="宋体"/>
                <w:bCs/>
                <w:iCs/>
                <w:color w:val="auto"/>
                <w:szCs w:val="21"/>
              </w:rPr>
            </w:pPr>
            <w:r>
              <w:rPr>
                <w:rFonts w:hint="eastAsia" w:ascii="宋体" w:hAnsi="宋体"/>
                <w:bCs/>
                <w:iCs/>
                <w:color w:val="auto"/>
                <w:szCs w:val="21"/>
                <w:lang w:eastAsia="zh-CN"/>
              </w:rPr>
              <w:t>证件</w:t>
            </w:r>
            <w:r>
              <w:rPr>
                <w:rFonts w:hint="eastAsia" w:ascii="宋体" w:hAnsi="宋体"/>
                <w:bCs/>
                <w:iCs/>
                <w:color w:val="auto"/>
                <w:szCs w:val="21"/>
              </w:rPr>
              <w:t>号码</w:t>
            </w:r>
          </w:p>
        </w:tc>
        <w:tc>
          <w:tcPr>
            <w:tcW w:w="5067" w:type="dxa"/>
            <w:gridSpan w:val="6"/>
            <w:tcBorders>
              <w:top w:val="single" w:color="auto" w:sz="2" w:space="0"/>
              <w:left w:val="single" w:color="auto" w:sz="2" w:space="0"/>
              <w:bottom w:val="single" w:color="auto" w:sz="2" w:space="0"/>
              <w:right w:val="single" w:color="auto" w:sz="2" w:space="0"/>
            </w:tcBorders>
            <w:noWrap w:val="0"/>
            <w:vAlign w:val="center"/>
          </w:tcPr>
          <w:p>
            <w:pPr>
              <w:rPr>
                <w:rFonts w:ascii="宋体" w:hAnsi="宋体"/>
                <w:bCs/>
                <w:iCs/>
                <w:color w:val="auto"/>
                <w:szCs w:val="21"/>
              </w:rPr>
            </w:pPr>
            <w:bookmarkStart w:id="38" w:name="corpCardID"/>
            <w:bookmarkEnd w:id="38"/>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05" w:hRule="atLeast"/>
        </w:trPr>
        <w:tc>
          <w:tcPr>
            <w:tcW w:w="1386" w:type="dxa"/>
            <w:gridSpan w:val="2"/>
            <w:vMerge w:val="continue"/>
            <w:tcBorders>
              <w:left w:val="single" w:color="auto" w:sz="2" w:space="0"/>
              <w:bottom w:val="single" w:color="auto" w:sz="4" w:space="0"/>
              <w:right w:val="single" w:color="auto" w:sz="4" w:space="0"/>
            </w:tcBorders>
            <w:noWrap w:val="0"/>
            <w:vAlign w:val="top"/>
          </w:tcPr>
          <w:p>
            <w:pPr>
              <w:widowControl/>
              <w:jc w:val="left"/>
              <w:rPr>
                <w:rFonts w:ascii="宋体" w:hAnsi="宋体"/>
                <w:bCs/>
                <w:iCs/>
                <w:color w:val="auto"/>
                <w:szCs w:val="21"/>
              </w:rPr>
            </w:pPr>
          </w:p>
        </w:tc>
        <w:tc>
          <w:tcPr>
            <w:tcW w:w="7334" w:type="dxa"/>
            <w:gridSpan w:val="8"/>
            <w:tcBorders>
              <w:top w:val="single" w:color="auto" w:sz="2" w:space="0"/>
              <w:left w:val="single" w:color="auto" w:sz="4" w:space="0"/>
              <w:bottom w:val="single" w:color="auto" w:sz="2" w:space="0"/>
              <w:right w:val="single" w:color="auto" w:sz="2" w:space="0"/>
            </w:tcBorders>
            <w:noWrap w:val="0"/>
            <w:vAlign w:val="top"/>
          </w:tcPr>
          <w:p>
            <w:pPr>
              <w:rPr>
                <w:rFonts w:ascii="宋体" w:hAnsi="宋体"/>
                <w:bCs/>
                <w:iCs/>
                <w:color w:val="auto"/>
                <w:szCs w:val="21"/>
              </w:rPr>
            </w:pPr>
            <w:bookmarkStart w:id="39" w:name="corpResume"/>
            <w:bookmarkEnd w:id="39"/>
          </w:p>
          <w:p>
            <w:pPr>
              <w:bidi w:val="0"/>
              <w:rPr>
                <w:color w:val="auto"/>
                <w:kern w:val="2"/>
                <w:sz w:val="21"/>
                <w:szCs w:val="22"/>
                <w:lang w:val="en-US" w:eastAsia="zh-CN" w:bidi="ar-SA"/>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tabs>
                <w:tab w:val="left" w:pos="2093"/>
              </w:tabs>
              <w:bidi w:val="0"/>
              <w:jc w:val="left"/>
              <w:rPr>
                <w:color w:val="auto"/>
                <w:lang w:val="en-US" w:eastAsia="zh-CN"/>
              </w:rPr>
            </w:pPr>
            <w:r>
              <w:rPr>
                <w:rFonts w:hint="eastAsia"/>
                <w:color w:val="auto"/>
                <w:lang w:val="en-US" w:eastAsia="zh-CN"/>
              </w:rPr>
              <w:tab/>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eastAsia="宋体"/>
                <w:b/>
                <w:color w:val="auto"/>
                <w:lang w:val="en-US" w:eastAsia="zh-CN"/>
              </w:rPr>
            </w:pPr>
            <w:r>
              <w:rPr>
                <w:rFonts w:hint="eastAsia"/>
                <w:b/>
                <w:color w:val="auto"/>
                <w:lang w:eastAsia="zh-CN"/>
              </w:rPr>
              <w:t>单位在职人数</w:t>
            </w:r>
            <w:r>
              <w:rPr>
                <w:rFonts w:hint="eastAsia"/>
                <w:b/>
                <w:color w:val="auto"/>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eastAsia="宋体"/>
                <w:b/>
                <w:color w:val="auto"/>
                <w:lang w:val="en-US" w:eastAsia="zh-CN"/>
              </w:rPr>
            </w:pPr>
            <w:r>
              <w:rPr>
                <w:rFonts w:hint="eastAsia"/>
                <w:b/>
                <w:color w:val="auto"/>
              </w:rPr>
              <w:t>主要股东信息</w:t>
            </w:r>
            <w:r>
              <w:rPr>
                <w:rFonts w:hint="eastAsia"/>
                <w:b/>
                <w:color w:val="auto"/>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color w:val="auto"/>
              </w:rPr>
              <w:t>序号</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color w:val="auto"/>
              </w:rPr>
              <w:t>主要股东名称</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color w:val="auto"/>
              </w:rPr>
              <w:t>出资金额（万元）</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color w:val="auto"/>
              </w:rPr>
              <w:t>股份比例（</w:t>
            </w:r>
            <w:r>
              <w:rPr>
                <w:color w:val="auto"/>
              </w:rPr>
              <w:t>%</w:t>
            </w:r>
            <w:r>
              <w:rPr>
                <w:rFonts w:hint="eastAsia"/>
                <w:color w:val="auto"/>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r>
    </w:tbl>
    <w:p>
      <w:pPr>
        <w:spacing w:line="0" w:lineRule="atLeast"/>
        <w:jc w:val="left"/>
        <w:rPr>
          <w:rFonts w:ascii="宋体" w:hAnsi="宋体"/>
          <w:color w:val="auto"/>
          <w:szCs w:val="21"/>
        </w:rPr>
      </w:pPr>
      <w:bookmarkStart w:id="40" w:name="gdItem"/>
      <w:bookmarkEnd w:id="40"/>
    </w:p>
    <w:p>
      <w:pPr>
        <w:spacing w:line="0" w:lineRule="atLeast"/>
        <w:jc w:val="left"/>
        <w:rPr>
          <w:rFonts w:ascii="宋体" w:hAnsi="宋体"/>
          <w:b/>
          <w:color w:val="auto"/>
          <w:sz w:val="24"/>
          <w:szCs w:val="24"/>
        </w:rPr>
      </w:pPr>
    </w:p>
    <w:p>
      <w:pPr>
        <w:spacing w:line="0" w:lineRule="atLeast"/>
        <w:jc w:val="left"/>
        <w:rPr>
          <w:rFonts w:hint="eastAsia" w:ascii="宋体" w:hAnsi="宋体"/>
          <w:color w:val="auto"/>
          <w:szCs w:val="21"/>
        </w:rPr>
      </w:pPr>
      <w:r>
        <w:rPr>
          <w:rFonts w:ascii="宋体" w:hAnsi="宋体"/>
          <w:b/>
          <w:color w:val="auto"/>
          <w:sz w:val="24"/>
          <w:szCs w:val="24"/>
        </w:rPr>
        <w:br w:type="page"/>
      </w:r>
      <w:r>
        <w:rPr>
          <w:rFonts w:hint="eastAsia" w:ascii="宋体" w:hAnsi="宋体"/>
          <w:b/>
          <w:color w:val="auto"/>
          <w:sz w:val="24"/>
          <w:szCs w:val="24"/>
          <w:lang w:eastAsia="zh-CN"/>
        </w:rPr>
        <w:t>三</w:t>
      </w:r>
      <w:r>
        <w:rPr>
          <w:rFonts w:hint="eastAsia" w:ascii="宋体" w:hAnsi="宋体"/>
          <w:b/>
          <w:color w:val="auto"/>
          <w:sz w:val="24"/>
          <w:szCs w:val="24"/>
        </w:rPr>
        <w:t>、单位财务状况</w:t>
      </w:r>
      <w:r>
        <w:rPr>
          <w:rFonts w:hint="eastAsia" w:ascii="宋体" w:hAnsi="宋体"/>
          <w:color w:val="auto"/>
          <w:szCs w:val="21"/>
        </w:rPr>
        <w:t xml:space="preserve">(单位：万元) </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5" w:type="dxa"/>
          <w:bottom w:w="0" w:type="dxa"/>
          <w:right w:w="85" w:type="dxa"/>
        </w:tblCellMar>
      </w:tblPr>
      <w:tblGrid>
        <w:gridCol w:w="1339"/>
        <w:gridCol w:w="1723"/>
        <w:gridCol w:w="1985"/>
        <w:gridCol w:w="1842"/>
        <w:gridCol w:w="17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52" w:hRule="atLeast"/>
          <w:jc w:val="center"/>
        </w:trPr>
        <w:tc>
          <w:tcPr>
            <w:tcW w:w="3062" w:type="dxa"/>
            <w:gridSpan w:val="2"/>
            <w:noWrap w:val="0"/>
            <w:vAlign w:val="center"/>
          </w:tcPr>
          <w:p>
            <w:pPr>
              <w:spacing w:line="240" w:lineRule="exact"/>
              <w:jc w:val="center"/>
              <w:rPr>
                <w:rFonts w:ascii="宋体" w:hAnsi="宋体"/>
                <w:b/>
                <w:color w:val="auto"/>
              </w:rPr>
            </w:pPr>
            <w:r>
              <w:rPr>
                <w:rFonts w:hint="eastAsia" w:ascii="宋体" w:hAnsi="宋体"/>
                <w:b/>
                <w:color w:val="auto"/>
              </w:rPr>
              <w:t>指标</w:t>
            </w:r>
          </w:p>
        </w:tc>
        <w:tc>
          <w:tcPr>
            <w:tcW w:w="1985" w:type="dxa"/>
            <w:noWrap w:val="0"/>
            <w:tcMar>
              <w:top w:w="0" w:type="dxa"/>
              <w:left w:w="108" w:type="dxa"/>
              <w:bottom w:w="0" w:type="dxa"/>
              <w:right w:w="108" w:type="dxa"/>
            </w:tcMar>
            <w:vAlign w:val="center"/>
          </w:tcPr>
          <w:p>
            <w:pPr>
              <w:spacing w:line="240" w:lineRule="exact"/>
              <w:jc w:val="center"/>
              <w:rPr>
                <w:rFonts w:ascii="宋体" w:hAnsi="宋体"/>
                <w:b/>
                <w:color w:val="auto"/>
              </w:rPr>
            </w:pPr>
            <w:r>
              <w:rPr>
                <w:rFonts w:hint="eastAsia" w:ascii="宋体" w:hAnsi="宋体"/>
                <w:b/>
                <w:color w:val="auto"/>
              </w:rPr>
              <w:t>20</w:t>
            </w:r>
            <w:r>
              <w:rPr>
                <w:rFonts w:hint="eastAsia" w:ascii="宋体" w:hAnsi="宋体"/>
                <w:b/>
                <w:color w:val="auto"/>
                <w:lang w:val="en-US" w:eastAsia="zh-CN"/>
              </w:rPr>
              <w:t>23</w:t>
            </w:r>
            <w:r>
              <w:rPr>
                <w:rFonts w:hint="eastAsia" w:ascii="宋体" w:hAnsi="宋体"/>
                <w:b/>
                <w:color w:val="auto"/>
              </w:rPr>
              <w:t>年</w:t>
            </w:r>
          </w:p>
        </w:tc>
        <w:tc>
          <w:tcPr>
            <w:tcW w:w="1842" w:type="dxa"/>
            <w:noWrap w:val="0"/>
            <w:tcMar>
              <w:top w:w="0" w:type="dxa"/>
              <w:left w:w="108" w:type="dxa"/>
              <w:bottom w:w="0" w:type="dxa"/>
              <w:right w:w="108" w:type="dxa"/>
            </w:tcMar>
            <w:vAlign w:val="center"/>
          </w:tcPr>
          <w:p>
            <w:pPr>
              <w:spacing w:line="240" w:lineRule="exact"/>
              <w:jc w:val="center"/>
              <w:rPr>
                <w:rFonts w:ascii="宋体" w:hAnsi="宋体"/>
                <w:b/>
                <w:color w:val="auto"/>
              </w:rPr>
            </w:pPr>
            <w:r>
              <w:rPr>
                <w:rFonts w:hint="eastAsia" w:ascii="宋体" w:hAnsi="宋体"/>
                <w:b/>
                <w:color w:val="auto"/>
              </w:rPr>
              <w:t>20</w:t>
            </w:r>
            <w:r>
              <w:rPr>
                <w:rFonts w:hint="eastAsia" w:ascii="宋体" w:hAnsi="宋体"/>
                <w:b/>
                <w:color w:val="auto"/>
                <w:lang w:val="en-US" w:eastAsia="zh-CN"/>
              </w:rPr>
              <w:t>24</w:t>
            </w:r>
            <w:r>
              <w:rPr>
                <w:rFonts w:hint="eastAsia" w:ascii="宋体" w:hAnsi="宋体"/>
                <w:b/>
                <w:color w:val="auto"/>
              </w:rPr>
              <w:t>年</w:t>
            </w:r>
          </w:p>
        </w:tc>
        <w:tc>
          <w:tcPr>
            <w:tcW w:w="1785" w:type="dxa"/>
            <w:noWrap w:val="0"/>
            <w:vAlign w:val="center"/>
          </w:tcPr>
          <w:p>
            <w:pPr>
              <w:spacing w:line="240" w:lineRule="exact"/>
              <w:jc w:val="center"/>
              <w:rPr>
                <w:rFonts w:hint="eastAsia" w:ascii="宋体" w:hAnsi="宋体"/>
                <w:b/>
                <w:color w:val="auto"/>
              </w:rPr>
            </w:pPr>
            <w:r>
              <w:rPr>
                <w:rFonts w:hint="eastAsia" w:ascii="宋体" w:hAnsi="宋体"/>
                <w:b/>
                <w:color w:val="auto"/>
              </w:rPr>
              <w:t>20</w:t>
            </w:r>
            <w:r>
              <w:rPr>
                <w:rFonts w:hint="eastAsia" w:ascii="宋体" w:hAnsi="宋体"/>
                <w:b/>
                <w:color w:val="auto"/>
                <w:lang w:val="en-US" w:eastAsia="zh-CN"/>
              </w:rPr>
              <w:t>25</w:t>
            </w:r>
            <w:r>
              <w:rPr>
                <w:rFonts w:hint="eastAsia" w:ascii="宋体" w:hAnsi="宋体"/>
                <w:b/>
                <w:color w:val="auto"/>
              </w:rPr>
              <w:t>年全年预测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营业收入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1" w:name="incomelast3year"/>
            <w:bookmarkEnd w:id="41"/>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2" w:name="incomelast2year"/>
            <w:bookmarkEnd w:id="42"/>
          </w:p>
        </w:tc>
        <w:tc>
          <w:tcPr>
            <w:tcW w:w="1785" w:type="dxa"/>
            <w:noWrap w:val="0"/>
            <w:vAlign w:val="center"/>
          </w:tcPr>
          <w:p>
            <w:pPr>
              <w:snapToGrid w:val="0"/>
              <w:spacing w:line="240" w:lineRule="exact"/>
              <w:jc w:val="center"/>
              <w:rPr>
                <w:rFonts w:ascii="宋体" w:hAnsi="宋体"/>
                <w:color w:val="auto"/>
              </w:rPr>
            </w:pPr>
            <w:bookmarkStart w:id="43" w:name="quarterIncomelastYear"/>
            <w:bookmarkEnd w:id="43"/>
          </w:p>
        </w:tc>
        <w:bookmarkStart w:id="44" w:name="firsthalfIncomelastYear"/>
      </w:tr>
      <w:bookmarkEnd w:id="4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autoSpaceDE w:val="0"/>
              <w:autoSpaceDN w:val="0"/>
              <w:adjustRightInd w:val="0"/>
              <w:ind w:firstLine="420" w:firstLineChars="200"/>
              <w:jc w:val="left"/>
              <w:rPr>
                <w:rFonts w:hint="eastAsia" w:ascii="宋体" w:hAnsi="宋体"/>
                <w:color w:val="auto"/>
                <w:szCs w:val="21"/>
              </w:rPr>
            </w:pPr>
            <w:r>
              <w:rPr>
                <w:rFonts w:hint="eastAsia" w:ascii="宋体" w:hAnsi="宋体"/>
                <w:color w:val="auto"/>
                <w:szCs w:val="21"/>
              </w:rPr>
              <w:t>其中：主营业务收入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5" w:name="mainIncomelast3year"/>
            <w:bookmarkEnd w:id="45"/>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6" w:name="mainIncomelast2year"/>
            <w:bookmarkEnd w:id="46"/>
          </w:p>
        </w:tc>
        <w:tc>
          <w:tcPr>
            <w:tcW w:w="1785" w:type="dxa"/>
            <w:noWrap w:val="0"/>
            <w:vAlign w:val="center"/>
          </w:tcPr>
          <w:p>
            <w:pPr>
              <w:snapToGrid w:val="0"/>
              <w:spacing w:line="240" w:lineRule="exact"/>
              <w:jc w:val="center"/>
              <w:rPr>
                <w:rFonts w:ascii="宋体" w:hAnsi="宋体"/>
                <w:color w:val="auto"/>
              </w:rPr>
            </w:pPr>
            <w:bookmarkStart w:id="47" w:name="quarterMainIncomelastYear"/>
            <w:bookmarkEnd w:id="47"/>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主营业务收入增长率（%）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8" w:name="mainGrowthRatelast3year"/>
            <w:bookmarkEnd w:id="48"/>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9" w:name="mainGrowthRatelast2year"/>
            <w:bookmarkEnd w:id="49"/>
          </w:p>
        </w:tc>
        <w:tc>
          <w:tcPr>
            <w:tcW w:w="1785" w:type="dxa"/>
            <w:noWrap w:val="0"/>
            <w:vAlign w:val="center"/>
          </w:tcPr>
          <w:p>
            <w:pPr>
              <w:snapToGrid w:val="0"/>
              <w:spacing w:line="240" w:lineRule="exact"/>
              <w:jc w:val="center"/>
              <w:rPr>
                <w:rFonts w:ascii="宋体" w:hAnsi="宋体"/>
                <w:color w:val="auto"/>
              </w:rPr>
            </w:pPr>
            <w:bookmarkStart w:id="50" w:name="quarterMGrowthRatelastYear"/>
            <w:bookmarkEnd w:id="50"/>
          </w:p>
        </w:tc>
        <w:bookmarkStart w:id="51" w:name="firsthalfquarterMGrowthRatelastYear"/>
      </w:tr>
      <w:bookmarkEnd w:id="5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净利润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2" w:name="retainProfitslast3year"/>
            <w:bookmarkEnd w:id="52"/>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3" w:name="retainProfitslast2year"/>
            <w:bookmarkEnd w:id="53"/>
          </w:p>
        </w:tc>
        <w:tc>
          <w:tcPr>
            <w:tcW w:w="1785" w:type="dxa"/>
            <w:noWrap w:val="0"/>
            <w:vAlign w:val="center"/>
          </w:tcPr>
          <w:p>
            <w:pPr>
              <w:snapToGrid w:val="0"/>
              <w:spacing w:line="240" w:lineRule="exact"/>
              <w:jc w:val="center"/>
              <w:rPr>
                <w:rFonts w:ascii="宋体" w:hAnsi="宋体"/>
                <w:color w:val="auto"/>
              </w:rPr>
            </w:pPr>
            <w:bookmarkStart w:id="54" w:name="quarterRetainProfitslastYear"/>
            <w:bookmarkEnd w:id="54"/>
          </w:p>
        </w:tc>
        <w:bookmarkStart w:id="55" w:name="firsthalfquarterRetainProfitslastYear"/>
      </w:tr>
      <w:bookmarkEnd w:id="5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rPr>
            </w:pPr>
            <w:r>
              <w:rPr>
                <w:rFonts w:hint="eastAsia" w:ascii="宋体" w:hAnsi="宋体"/>
                <w:color w:val="auto"/>
              </w:rPr>
              <w:t>其中：主营业务利润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6" w:name="mainProfitslast3year"/>
            <w:bookmarkEnd w:id="56"/>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7" w:name="mainProfitslast2year"/>
            <w:bookmarkEnd w:id="57"/>
          </w:p>
        </w:tc>
        <w:tc>
          <w:tcPr>
            <w:tcW w:w="1785" w:type="dxa"/>
            <w:noWrap w:val="0"/>
            <w:vAlign w:val="center"/>
          </w:tcPr>
          <w:p>
            <w:pPr>
              <w:snapToGrid w:val="0"/>
              <w:spacing w:line="240" w:lineRule="exact"/>
              <w:jc w:val="center"/>
              <w:rPr>
                <w:rFonts w:ascii="宋体" w:hAnsi="宋体"/>
                <w:color w:val="auto"/>
              </w:rPr>
            </w:pPr>
            <w:bookmarkStart w:id="58" w:name="quartermainProfitslastYear"/>
            <w:bookmarkEnd w:id="58"/>
          </w:p>
        </w:tc>
        <w:bookmarkStart w:id="59" w:name="firsthalfquartermainProfitslastYear"/>
      </w:tr>
      <w:bookmarkEnd w:id="5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主营业务利润增长率（%）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0" w:name="mpgRatelast3year"/>
            <w:bookmarkEnd w:id="60"/>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1" w:name="mpgRatelast2year"/>
            <w:bookmarkEnd w:id="61"/>
          </w:p>
        </w:tc>
        <w:tc>
          <w:tcPr>
            <w:tcW w:w="1785" w:type="dxa"/>
            <w:noWrap w:val="0"/>
            <w:vAlign w:val="center"/>
          </w:tcPr>
          <w:p>
            <w:pPr>
              <w:snapToGrid w:val="0"/>
              <w:spacing w:line="240" w:lineRule="exact"/>
              <w:jc w:val="center"/>
              <w:rPr>
                <w:rFonts w:ascii="宋体" w:hAnsi="宋体"/>
                <w:color w:val="auto"/>
              </w:rPr>
            </w:pPr>
            <w:bookmarkStart w:id="62" w:name="mpgQuarterRatelastYear"/>
            <w:bookmarkEnd w:id="62"/>
          </w:p>
        </w:tc>
        <w:bookmarkStart w:id="63" w:name="firsthalfmpgQuarterRatelastYear"/>
      </w:tr>
      <w:bookmarkEnd w:id="6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总现金流量净额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4" w:name="totalCashlast3year"/>
            <w:bookmarkEnd w:id="64"/>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5" w:name="totalCashlast2year"/>
            <w:bookmarkEnd w:id="65"/>
          </w:p>
        </w:tc>
        <w:tc>
          <w:tcPr>
            <w:tcW w:w="1785" w:type="dxa"/>
            <w:noWrap w:val="0"/>
            <w:vAlign w:val="center"/>
          </w:tcPr>
          <w:p>
            <w:pPr>
              <w:snapToGrid w:val="0"/>
              <w:spacing w:line="240" w:lineRule="exact"/>
              <w:jc w:val="center"/>
              <w:rPr>
                <w:rFonts w:ascii="宋体" w:hAnsi="宋体"/>
                <w:color w:val="auto"/>
              </w:rPr>
            </w:pPr>
            <w:bookmarkStart w:id="66" w:name="quarterTotalCashlastYear"/>
            <w:bookmarkEnd w:id="66"/>
          </w:p>
        </w:tc>
        <w:bookmarkStart w:id="67" w:name="firsthalfquarterTotalCashlastYear"/>
      </w:tr>
      <w:bookmarkEnd w:id="6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经营活动现金流量净额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8" w:name="flowCashlast3year"/>
            <w:bookmarkEnd w:id="68"/>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9" w:name="flowCashlast2year"/>
            <w:bookmarkEnd w:id="69"/>
          </w:p>
        </w:tc>
        <w:tc>
          <w:tcPr>
            <w:tcW w:w="1785" w:type="dxa"/>
            <w:noWrap w:val="0"/>
            <w:vAlign w:val="center"/>
          </w:tcPr>
          <w:p>
            <w:pPr>
              <w:snapToGrid w:val="0"/>
              <w:spacing w:line="240" w:lineRule="exact"/>
              <w:jc w:val="center"/>
              <w:rPr>
                <w:rFonts w:ascii="宋体" w:hAnsi="宋体"/>
                <w:color w:val="auto"/>
              </w:rPr>
            </w:pPr>
            <w:bookmarkStart w:id="70" w:name="quarterFlowCashlastYear"/>
            <w:bookmarkEnd w:id="70"/>
          </w:p>
        </w:tc>
        <w:bookmarkStart w:id="71" w:name="firsthalfquarterFlowCashlastYear"/>
      </w:tr>
      <w:bookmarkEnd w:id="7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纳税总额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72" w:name="totalTaxeslast3year"/>
            <w:bookmarkEnd w:id="72"/>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73" w:name="totalTaxeslast2year"/>
            <w:bookmarkEnd w:id="73"/>
          </w:p>
        </w:tc>
        <w:tc>
          <w:tcPr>
            <w:tcW w:w="1785" w:type="dxa"/>
            <w:noWrap w:val="0"/>
            <w:vAlign w:val="center"/>
          </w:tcPr>
          <w:p>
            <w:pPr>
              <w:snapToGrid w:val="0"/>
              <w:spacing w:line="240" w:lineRule="exact"/>
              <w:jc w:val="center"/>
              <w:rPr>
                <w:rFonts w:ascii="宋体" w:hAnsi="宋体"/>
                <w:color w:val="auto"/>
              </w:rPr>
            </w:pPr>
            <w:bookmarkStart w:id="74" w:name="quarterTotalTaxeslastYear"/>
            <w:bookmarkEnd w:id="74"/>
          </w:p>
        </w:tc>
        <w:bookmarkStart w:id="75" w:name="firsthalfquarterTotalTaxeslastYear"/>
      </w:tr>
      <w:bookmarkEnd w:id="7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restart"/>
            <w:noWrap w:val="0"/>
            <w:vAlign w:val="center"/>
          </w:tcPr>
          <w:p>
            <w:pPr>
              <w:snapToGrid w:val="0"/>
              <w:spacing w:line="240" w:lineRule="exact"/>
              <w:rPr>
                <w:rFonts w:ascii="宋体" w:hAnsi="宋体"/>
                <w:color w:val="auto"/>
              </w:rPr>
            </w:pPr>
            <w:r>
              <w:rPr>
                <w:rFonts w:hint="eastAsia" w:ascii="宋体" w:hAnsi="宋体"/>
                <w:color w:val="auto"/>
              </w:rPr>
              <w:t>其中</w:t>
            </w:r>
          </w:p>
        </w:tc>
        <w:tc>
          <w:tcPr>
            <w:tcW w:w="1723" w:type="dxa"/>
            <w:noWrap w:val="0"/>
            <w:vAlign w:val="center"/>
          </w:tcPr>
          <w:p>
            <w:pPr>
              <w:snapToGrid w:val="0"/>
              <w:spacing w:line="240" w:lineRule="exact"/>
              <w:rPr>
                <w:rFonts w:ascii="宋体" w:hAnsi="宋体"/>
                <w:color w:val="auto"/>
              </w:rPr>
            </w:pPr>
            <w:r>
              <w:rPr>
                <w:rFonts w:hint="eastAsia" w:ascii="宋体" w:hAnsi="宋体"/>
                <w:color w:val="auto"/>
              </w:rPr>
              <w:t>企业所得税</w:t>
            </w:r>
          </w:p>
        </w:tc>
        <w:tc>
          <w:tcPr>
            <w:tcW w:w="1985" w:type="dxa"/>
            <w:noWrap w:val="0"/>
            <w:vAlign w:val="center"/>
          </w:tcPr>
          <w:p>
            <w:pPr>
              <w:snapToGrid w:val="0"/>
              <w:spacing w:line="240" w:lineRule="exact"/>
              <w:jc w:val="center"/>
              <w:rPr>
                <w:rFonts w:ascii="宋体" w:hAnsi="宋体"/>
                <w:color w:val="auto"/>
              </w:rPr>
            </w:pPr>
            <w:bookmarkStart w:id="76" w:name="incomeTaxeslast3year"/>
            <w:bookmarkEnd w:id="76"/>
          </w:p>
        </w:tc>
        <w:tc>
          <w:tcPr>
            <w:tcW w:w="1842" w:type="dxa"/>
            <w:noWrap w:val="0"/>
            <w:vAlign w:val="center"/>
          </w:tcPr>
          <w:p>
            <w:pPr>
              <w:snapToGrid w:val="0"/>
              <w:spacing w:line="240" w:lineRule="exact"/>
              <w:jc w:val="center"/>
              <w:rPr>
                <w:rFonts w:ascii="宋体" w:hAnsi="宋体"/>
                <w:color w:val="auto"/>
              </w:rPr>
            </w:pPr>
            <w:bookmarkStart w:id="77" w:name="incomeTaxeslast2year"/>
            <w:bookmarkEnd w:id="77"/>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78" w:name="quarterIncomeTaxeslastYear"/>
            <w:bookmarkEnd w:id="78"/>
          </w:p>
        </w:tc>
        <w:bookmarkStart w:id="79" w:name="firsthalfquarterIncomeTaxeslastYear"/>
      </w:tr>
      <w:bookmarkEnd w:id="7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color w:val="auto"/>
              </w:rPr>
              <w:t>增值税</w:t>
            </w:r>
          </w:p>
        </w:tc>
        <w:tc>
          <w:tcPr>
            <w:tcW w:w="1985" w:type="dxa"/>
            <w:noWrap w:val="0"/>
            <w:vAlign w:val="center"/>
          </w:tcPr>
          <w:p>
            <w:pPr>
              <w:snapToGrid w:val="0"/>
              <w:spacing w:line="240" w:lineRule="exact"/>
              <w:jc w:val="center"/>
              <w:rPr>
                <w:rFonts w:ascii="宋体" w:hAnsi="宋体"/>
                <w:color w:val="auto"/>
              </w:rPr>
            </w:pPr>
            <w:bookmarkStart w:id="80" w:name="addedtaxlast3year"/>
            <w:bookmarkEnd w:id="80"/>
          </w:p>
        </w:tc>
        <w:tc>
          <w:tcPr>
            <w:tcW w:w="1842" w:type="dxa"/>
            <w:noWrap w:val="0"/>
            <w:vAlign w:val="center"/>
          </w:tcPr>
          <w:p>
            <w:pPr>
              <w:snapToGrid w:val="0"/>
              <w:spacing w:line="240" w:lineRule="exact"/>
              <w:jc w:val="center"/>
              <w:rPr>
                <w:rFonts w:ascii="宋体" w:hAnsi="宋体"/>
                <w:color w:val="auto"/>
              </w:rPr>
            </w:pPr>
            <w:bookmarkStart w:id="81" w:name="addedtaxlast2year"/>
            <w:bookmarkEnd w:id="81"/>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82" w:name="quarterAddedtaxlastYear"/>
            <w:bookmarkEnd w:id="82"/>
          </w:p>
        </w:tc>
        <w:bookmarkStart w:id="83" w:name="firsthalfquarterAddedtaxlastYear"/>
      </w:tr>
      <w:bookmarkEnd w:id="8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color w:val="auto"/>
              </w:rPr>
              <w:t>营业税</w:t>
            </w:r>
          </w:p>
        </w:tc>
        <w:tc>
          <w:tcPr>
            <w:tcW w:w="1985" w:type="dxa"/>
            <w:noWrap w:val="0"/>
            <w:vAlign w:val="center"/>
          </w:tcPr>
          <w:p>
            <w:pPr>
              <w:snapToGrid w:val="0"/>
              <w:spacing w:line="240" w:lineRule="exact"/>
              <w:jc w:val="center"/>
              <w:rPr>
                <w:rFonts w:ascii="宋体" w:hAnsi="宋体"/>
                <w:color w:val="auto"/>
              </w:rPr>
            </w:pPr>
            <w:bookmarkStart w:id="84" w:name="salesTaxlast3year"/>
            <w:bookmarkEnd w:id="84"/>
          </w:p>
        </w:tc>
        <w:tc>
          <w:tcPr>
            <w:tcW w:w="1842" w:type="dxa"/>
            <w:noWrap w:val="0"/>
            <w:vAlign w:val="center"/>
          </w:tcPr>
          <w:p>
            <w:pPr>
              <w:snapToGrid w:val="0"/>
              <w:spacing w:line="240" w:lineRule="exact"/>
              <w:jc w:val="center"/>
              <w:rPr>
                <w:rFonts w:ascii="宋体" w:hAnsi="宋体"/>
                <w:color w:val="auto"/>
              </w:rPr>
            </w:pPr>
            <w:bookmarkStart w:id="85" w:name="salesTaxlast2year"/>
            <w:bookmarkEnd w:id="85"/>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86" w:name="quarterSalesTaxlastYear"/>
            <w:bookmarkEnd w:id="86"/>
          </w:p>
        </w:tc>
        <w:bookmarkStart w:id="87" w:name="firsthalfquarterSalesTaxlastYear"/>
      </w:tr>
      <w:bookmarkEnd w:id="8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color w:val="auto"/>
              </w:rPr>
              <w:t>个人所得税</w:t>
            </w:r>
          </w:p>
        </w:tc>
        <w:tc>
          <w:tcPr>
            <w:tcW w:w="1985" w:type="dxa"/>
            <w:noWrap w:val="0"/>
            <w:vAlign w:val="center"/>
          </w:tcPr>
          <w:p>
            <w:pPr>
              <w:snapToGrid w:val="0"/>
              <w:spacing w:line="240" w:lineRule="exact"/>
              <w:jc w:val="center"/>
              <w:rPr>
                <w:rFonts w:ascii="宋体" w:hAnsi="宋体"/>
                <w:color w:val="auto"/>
              </w:rPr>
            </w:pPr>
            <w:bookmarkStart w:id="88" w:name="personalTaxlast3year"/>
            <w:bookmarkEnd w:id="88"/>
          </w:p>
        </w:tc>
        <w:tc>
          <w:tcPr>
            <w:tcW w:w="1842" w:type="dxa"/>
            <w:noWrap w:val="0"/>
            <w:vAlign w:val="center"/>
          </w:tcPr>
          <w:p>
            <w:pPr>
              <w:snapToGrid w:val="0"/>
              <w:spacing w:line="240" w:lineRule="exact"/>
              <w:jc w:val="center"/>
              <w:rPr>
                <w:rFonts w:ascii="宋体" w:hAnsi="宋体"/>
                <w:color w:val="auto"/>
              </w:rPr>
            </w:pPr>
            <w:bookmarkStart w:id="89" w:name="personalTaxlast2year"/>
            <w:bookmarkEnd w:id="89"/>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0" w:name="quarterPersonalTaxlastYear"/>
            <w:bookmarkEnd w:id="90"/>
          </w:p>
        </w:tc>
        <w:bookmarkStart w:id="91" w:name="firsthalfquarterPersonalTaxlastYear"/>
      </w:tr>
      <w:bookmarkEnd w:id="9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color w:val="auto"/>
              </w:rPr>
              <w:t>其它税</w:t>
            </w:r>
          </w:p>
        </w:tc>
        <w:tc>
          <w:tcPr>
            <w:tcW w:w="1985" w:type="dxa"/>
            <w:noWrap w:val="0"/>
            <w:vAlign w:val="center"/>
          </w:tcPr>
          <w:p>
            <w:pPr>
              <w:snapToGrid w:val="0"/>
              <w:spacing w:line="240" w:lineRule="exact"/>
              <w:jc w:val="center"/>
              <w:rPr>
                <w:rFonts w:ascii="宋体" w:hAnsi="宋体"/>
                <w:color w:val="auto"/>
              </w:rPr>
            </w:pPr>
            <w:bookmarkStart w:id="92" w:name="otherTaxlast3year"/>
            <w:bookmarkEnd w:id="92"/>
          </w:p>
        </w:tc>
        <w:tc>
          <w:tcPr>
            <w:tcW w:w="1842" w:type="dxa"/>
            <w:noWrap w:val="0"/>
            <w:vAlign w:val="center"/>
          </w:tcPr>
          <w:p>
            <w:pPr>
              <w:snapToGrid w:val="0"/>
              <w:spacing w:line="240" w:lineRule="exact"/>
              <w:jc w:val="center"/>
              <w:rPr>
                <w:rFonts w:ascii="宋体" w:hAnsi="宋体"/>
                <w:color w:val="auto"/>
              </w:rPr>
            </w:pPr>
            <w:bookmarkStart w:id="93" w:name="otherTaxlast2year"/>
            <w:bookmarkEnd w:id="93"/>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4" w:name="quarterOtherTaxlastYear"/>
            <w:bookmarkEnd w:id="94"/>
          </w:p>
        </w:tc>
        <w:bookmarkStart w:id="95" w:name="firsthalfquarterOtherTaxlastYear"/>
      </w:tr>
      <w:bookmarkEnd w:id="9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总资产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6" w:name="totalAssetlast3year"/>
            <w:bookmarkEnd w:id="96"/>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7" w:name="totalAssetlast2year"/>
            <w:bookmarkEnd w:id="97"/>
          </w:p>
        </w:tc>
        <w:tc>
          <w:tcPr>
            <w:tcW w:w="1785" w:type="dxa"/>
            <w:noWrap w:val="0"/>
            <w:vAlign w:val="center"/>
          </w:tcPr>
          <w:p>
            <w:pPr>
              <w:snapToGrid w:val="0"/>
              <w:spacing w:line="240" w:lineRule="exact"/>
              <w:jc w:val="center"/>
              <w:rPr>
                <w:rFonts w:ascii="宋体" w:hAnsi="宋体"/>
                <w:color w:val="auto"/>
              </w:rPr>
            </w:pPr>
            <w:bookmarkStart w:id="98" w:name="totalQuarterAssetlastYear"/>
            <w:bookmarkEnd w:id="98"/>
          </w:p>
        </w:tc>
        <w:bookmarkStart w:id="99" w:name="firsthalftotalQuarterAssetlastYear"/>
      </w:tr>
      <w:bookmarkEnd w:id="9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rPr>
            </w:pPr>
            <w:r>
              <w:rPr>
                <w:rFonts w:hint="eastAsia" w:ascii="宋体" w:hAnsi="宋体"/>
                <w:color w:val="auto"/>
              </w:rPr>
              <w:t>其中：固定资产总额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0" w:name="fixedAssetslast3year"/>
            <w:bookmarkEnd w:id="100"/>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1" w:name="fixedAssetslast2year"/>
            <w:bookmarkEnd w:id="101"/>
          </w:p>
        </w:tc>
        <w:tc>
          <w:tcPr>
            <w:tcW w:w="1785" w:type="dxa"/>
            <w:noWrap w:val="0"/>
            <w:vAlign w:val="center"/>
          </w:tcPr>
          <w:p>
            <w:pPr>
              <w:snapToGrid w:val="0"/>
              <w:spacing w:line="240" w:lineRule="exact"/>
              <w:jc w:val="center"/>
              <w:rPr>
                <w:rFonts w:ascii="宋体" w:hAnsi="宋体"/>
                <w:color w:val="auto"/>
              </w:rPr>
            </w:pPr>
            <w:bookmarkStart w:id="102" w:name="quarterFixedAssetslastYear"/>
            <w:bookmarkEnd w:id="102"/>
          </w:p>
        </w:tc>
        <w:bookmarkStart w:id="103" w:name="firsthalfquarterFixedAssetslastYear"/>
      </w:tr>
      <w:bookmarkEnd w:id="10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净资产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4" w:name="liabilitylast3year"/>
            <w:bookmarkEnd w:id="104"/>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5" w:name="liabilitylast2year"/>
            <w:bookmarkEnd w:id="105"/>
          </w:p>
        </w:tc>
        <w:tc>
          <w:tcPr>
            <w:tcW w:w="1785" w:type="dxa"/>
            <w:noWrap w:val="0"/>
            <w:vAlign w:val="center"/>
          </w:tcPr>
          <w:p>
            <w:pPr>
              <w:snapToGrid w:val="0"/>
              <w:spacing w:line="240" w:lineRule="exact"/>
              <w:jc w:val="center"/>
              <w:rPr>
                <w:rFonts w:ascii="宋体" w:hAnsi="宋体"/>
                <w:color w:val="auto"/>
              </w:rPr>
            </w:pPr>
            <w:bookmarkStart w:id="106" w:name="quarterliabilitylastYear"/>
            <w:bookmarkEnd w:id="106"/>
          </w:p>
        </w:tc>
        <w:bookmarkStart w:id="107" w:name="firsthalfquarterliabilitylastYear"/>
      </w:tr>
      <w:bookmarkEnd w:id="10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73"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资产负债率（%）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8" w:name="liabilityRatelast3year"/>
            <w:bookmarkEnd w:id="108"/>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9" w:name="liabilityRatelast2year"/>
            <w:bookmarkEnd w:id="109"/>
          </w:p>
        </w:tc>
        <w:tc>
          <w:tcPr>
            <w:tcW w:w="1785" w:type="dxa"/>
            <w:noWrap w:val="0"/>
            <w:vAlign w:val="center"/>
          </w:tcPr>
          <w:p>
            <w:pPr>
              <w:snapToGrid w:val="0"/>
              <w:spacing w:line="240" w:lineRule="exact"/>
              <w:jc w:val="center"/>
              <w:rPr>
                <w:rFonts w:ascii="宋体" w:hAnsi="宋体"/>
                <w:color w:val="auto"/>
              </w:rPr>
            </w:pPr>
            <w:bookmarkStart w:id="110" w:name="quarterliabilityRatelastYear"/>
            <w:bookmarkEnd w:id="110"/>
          </w:p>
        </w:tc>
        <w:bookmarkStart w:id="111" w:name="firsthalfquarterliabilityRatelastYear"/>
      </w:tr>
      <w:bookmarkEnd w:id="11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4"/>
              <w:snapToGrid w:val="0"/>
              <w:spacing w:line="240" w:lineRule="exact"/>
              <w:rPr>
                <w:rFonts w:hint="eastAsia" w:ascii="宋体"/>
                <w:bCs/>
                <w:color w:val="auto"/>
                <w:lang w:val="en-US" w:eastAsia="zh-CN"/>
              </w:rPr>
            </w:pPr>
            <w:r>
              <w:rPr>
                <w:rFonts w:hint="eastAsia" w:ascii="宋体"/>
                <w:bCs/>
                <w:color w:val="auto"/>
                <w:lang w:val="en-US" w:eastAsia="zh-CN"/>
              </w:rPr>
              <w:t>政府借款金额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2" w:name="companyIntolast3year"/>
            <w:bookmarkEnd w:id="112"/>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3" w:name="companyIntolast2year"/>
            <w:bookmarkEnd w:id="113"/>
          </w:p>
        </w:tc>
        <w:tc>
          <w:tcPr>
            <w:tcW w:w="1785" w:type="dxa"/>
            <w:noWrap w:val="0"/>
            <w:vAlign w:val="center"/>
          </w:tcPr>
          <w:p>
            <w:pPr>
              <w:snapToGrid w:val="0"/>
              <w:spacing w:line="240" w:lineRule="exact"/>
              <w:jc w:val="center"/>
              <w:rPr>
                <w:rFonts w:ascii="宋体" w:hAnsi="宋体"/>
                <w:color w:val="auto"/>
              </w:rPr>
            </w:pPr>
            <w:bookmarkStart w:id="114" w:name="cQuarterIntolastYear"/>
            <w:bookmarkEnd w:id="114"/>
          </w:p>
        </w:tc>
        <w:bookmarkStart w:id="115" w:name="firsthalfcQuarterIntolastYear"/>
      </w:tr>
      <w:bookmarkEnd w:id="11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4"/>
              <w:snapToGrid w:val="0"/>
              <w:spacing w:line="240" w:lineRule="exact"/>
              <w:rPr>
                <w:rFonts w:hint="eastAsia" w:ascii="宋体"/>
                <w:bCs/>
                <w:color w:val="auto"/>
                <w:lang w:val="en-US" w:eastAsia="zh-CN"/>
              </w:rPr>
            </w:pPr>
            <w:r>
              <w:rPr>
                <w:rFonts w:hint="eastAsia" w:ascii="宋体"/>
                <w:bCs/>
                <w:color w:val="auto"/>
                <w:lang w:val="en-US" w:eastAsia="zh-CN"/>
              </w:rPr>
              <w:t>到期未还的政府借款额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6" w:name="orgPutIntolast3year"/>
            <w:bookmarkEnd w:id="116"/>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7" w:name="orgPutIntolast2year"/>
            <w:bookmarkEnd w:id="117"/>
          </w:p>
        </w:tc>
        <w:tc>
          <w:tcPr>
            <w:tcW w:w="1785" w:type="dxa"/>
            <w:noWrap w:val="0"/>
            <w:vAlign w:val="center"/>
          </w:tcPr>
          <w:p>
            <w:pPr>
              <w:snapToGrid w:val="0"/>
              <w:spacing w:line="240" w:lineRule="exact"/>
              <w:jc w:val="center"/>
              <w:rPr>
                <w:rFonts w:ascii="宋体" w:hAnsi="宋体"/>
                <w:color w:val="auto"/>
              </w:rPr>
            </w:pPr>
            <w:bookmarkStart w:id="118" w:name="orgQuarterPutIntolastYear"/>
            <w:bookmarkEnd w:id="118"/>
          </w:p>
        </w:tc>
        <w:bookmarkStart w:id="119" w:name="firsthalforgQuarterPutIntolastYear"/>
      </w:tr>
      <w:bookmarkEnd w:id="119"/>
    </w:tbl>
    <w:p>
      <w:pPr>
        <w:spacing w:line="480" w:lineRule="auto"/>
        <w:jc w:val="left"/>
        <w:rPr>
          <w:color w:val="auto"/>
        </w:rPr>
      </w:pPr>
    </w:p>
    <w:p>
      <w:pPr>
        <w:spacing w:line="480" w:lineRule="auto"/>
        <w:jc w:val="left"/>
        <w:rPr>
          <w:rFonts w:hint="eastAsia"/>
          <w:b/>
          <w:color w:val="auto"/>
          <w:sz w:val="24"/>
          <w:szCs w:val="24"/>
        </w:rPr>
      </w:pPr>
      <w:r>
        <w:rPr>
          <w:rFonts w:hint="eastAsia"/>
          <w:b/>
          <w:color w:val="auto"/>
          <w:sz w:val="24"/>
          <w:szCs w:val="24"/>
          <w:lang w:eastAsia="zh-CN"/>
        </w:rPr>
        <w:t>四、</w:t>
      </w:r>
      <w:r>
        <w:rPr>
          <w:rFonts w:hint="eastAsia"/>
          <w:b/>
          <w:color w:val="auto"/>
          <w:sz w:val="24"/>
          <w:szCs w:val="24"/>
        </w:rPr>
        <w:t>本事项资助概况</w:t>
      </w:r>
    </w:p>
    <w:tbl>
      <w:tblPr>
        <w:tblStyle w:val="8"/>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3580"/>
        <w:gridCol w:w="2482"/>
        <w:gridCol w:w="2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20" w:type="dxa"/>
            <w:gridSpan w:val="3"/>
            <w:noWrap w:val="0"/>
            <w:vAlign w:val="top"/>
          </w:tcPr>
          <w:p>
            <w:pPr>
              <w:spacing w:line="0" w:lineRule="atLeast"/>
              <w:jc w:val="center"/>
              <w:rPr>
                <w:rFonts w:hint="eastAsia"/>
                <w:b/>
                <w:color w:val="auto"/>
                <w:sz w:val="24"/>
                <w:szCs w:val="24"/>
              </w:rPr>
            </w:pPr>
            <w:r>
              <w:rPr>
                <w:rFonts w:hint="eastAsia"/>
                <w:b/>
                <w:color w:val="auto"/>
              </w:rPr>
              <w:t>近三年本事项</w:t>
            </w:r>
            <w:r>
              <w:rPr>
                <w:rFonts w:hint="eastAsia"/>
                <w:b/>
                <w:color w:val="auto"/>
                <w:lang w:eastAsia="zh-CN"/>
              </w:rPr>
              <w:t>所获</w:t>
            </w:r>
            <w:r>
              <w:rPr>
                <w:rFonts w:hint="eastAsia"/>
                <w:b/>
                <w:color w:val="auto"/>
              </w:rPr>
              <w:t>资助概况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color w:val="auto"/>
                <w:sz w:val="24"/>
                <w:szCs w:val="24"/>
              </w:rPr>
            </w:pPr>
            <w:r>
              <w:rPr>
                <w:rFonts w:hint="eastAsia"/>
                <w:color w:val="auto"/>
                <w:szCs w:val="21"/>
              </w:rPr>
              <w:t>项目名称</w:t>
            </w:r>
          </w:p>
        </w:tc>
        <w:tc>
          <w:tcPr>
            <w:tcW w:w="2482" w:type="dxa"/>
            <w:noWrap w:val="0"/>
            <w:vAlign w:val="center"/>
          </w:tcPr>
          <w:p>
            <w:pPr>
              <w:spacing w:line="0" w:lineRule="atLeast"/>
              <w:jc w:val="center"/>
              <w:rPr>
                <w:rFonts w:hint="eastAsia"/>
                <w:color w:val="auto"/>
                <w:sz w:val="24"/>
                <w:szCs w:val="24"/>
              </w:rPr>
            </w:pPr>
            <w:r>
              <w:rPr>
                <w:rFonts w:hint="eastAsia"/>
                <w:color w:val="auto"/>
                <w:szCs w:val="21"/>
              </w:rPr>
              <w:t>获得资助时间（年）</w:t>
            </w:r>
          </w:p>
        </w:tc>
        <w:tc>
          <w:tcPr>
            <w:tcW w:w="2658" w:type="dxa"/>
            <w:noWrap w:val="0"/>
            <w:vAlign w:val="center"/>
          </w:tcPr>
          <w:p>
            <w:pPr>
              <w:spacing w:line="0" w:lineRule="atLeast"/>
              <w:jc w:val="center"/>
              <w:rPr>
                <w:rFonts w:hint="eastAsia"/>
                <w:color w:val="auto"/>
                <w:szCs w:val="21"/>
              </w:rPr>
            </w:pPr>
            <w:r>
              <w:rPr>
                <w:rFonts w:hint="eastAsia"/>
                <w:color w:val="auto"/>
                <w:szCs w:val="21"/>
              </w:rPr>
              <w:t>资助金额（</w:t>
            </w:r>
            <w:r>
              <w:rPr>
                <w:rFonts w:hint="eastAsia"/>
                <w:color w:val="auto"/>
                <w:szCs w:val="21"/>
                <w:lang w:val="en-US" w:eastAsia="zh-CN"/>
              </w:rPr>
              <w:t>万</w:t>
            </w:r>
            <w:r>
              <w:rPr>
                <w:rFonts w:hint="eastAsia"/>
                <w:color w:val="auto"/>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color w:val="auto"/>
                <w:szCs w:val="21"/>
              </w:rPr>
            </w:pPr>
          </w:p>
        </w:tc>
        <w:tc>
          <w:tcPr>
            <w:tcW w:w="2482" w:type="dxa"/>
            <w:noWrap w:val="0"/>
            <w:vAlign w:val="center"/>
          </w:tcPr>
          <w:p>
            <w:pPr>
              <w:spacing w:line="0" w:lineRule="atLeast"/>
              <w:jc w:val="center"/>
              <w:rPr>
                <w:rFonts w:hint="eastAsia"/>
                <w:color w:val="auto"/>
                <w:szCs w:val="21"/>
              </w:rPr>
            </w:pPr>
          </w:p>
        </w:tc>
        <w:tc>
          <w:tcPr>
            <w:tcW w:w="2658" w:type="dxa"/>
            <w:noWrap w:val="0"/>
            <w:vAlign w:val="center"/>
          </w:tcPr>
          <w:p>
            <w:pPr>
              <w:spacing w:line="0" w:lineRule="atLeast"/>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80" w:type="dxa"/>
            <w:noWrap w:val="0"/>
            <w:vAlign w:val="center"/>
          </w:tcPr>
          <w:p>
            <w:pPr>
              <w:spacing w:line="0" w:lineRule="atLeast"/>
              <w:jc w:val="center"/>
              <w:rPr>
                <w:rFonts w:hint="eastAsia"/>
                <w:color w:val="auto"/>
                <w:szCs w:val="21"/>
              </w:rPr>
            </w:pPr>
          </w:p>
        </w:tc>
        <w:tc>
          <w:tcPr>
            <w:tcW w:w="2482" w:type="dxa"/>
            <w:noWrap w:val="0"/>
            <w:vAlign w:val="center"/>
          </w:tcPr>
          <w:p>
            <w:pPr>
              <w:spacing w:line="0" w:lineRule="atLeast"/>
              <w:jc w:val="center"/>
              <w:rPr>
                <w:rFonts w:hint="eastAsia"/>
                <w:color w:val="auto"/>
                <w:szCs w:val="21"/>
              </w:rPr>
            </w:pPr>
          </w:p>
        </w:tc>
        <w:tc>
          <w:tcPr>
            <w:tcW w:w="2658" w:type="dxa"/>
            <w:noWrap w:val="0"/>
            <w:vAlign w:val="center"/>
          </w:tcPr>
          <w:p>
            <w:pPr>
              <w:spacing w:line="0" w:lineRule="atLeast"/>
              <w:jc w:val="center"/>
              <w:rPr>
                <w:rFonts w:hint="eastAsia"/>
                <w:color w:val="auto"/>
                <w:szCs w:val="21"/>
              </w:rPr>
            </w:pPr>
          </w:p>
        </w:tc>
      </w:tr>
    </w:tbl>
    <w:p>
      <w:pPr>
        <w:spacing w:line="480" w:lineRule="auto"/>
        <w:jc w:val="left"/>
        <w:rPr>
          <w:rFonts w:hint="eastAsia"/>
          <w:b/>
          <w:color w:val="auto"/>
          <w:sz w:val="24"/>
          <w:szCs w:val="24"/>
        </w:rPr>
      </w:pPr>
    </w:p>
    <w:p>
      <w:pPr>
        <w:spacing w:line="480" w:lineRule="auto"/>
        <w:jc w:val="left"/>
        <w:rPr>
          <w:rFonts w:hint="eastAsia" w:ascii="宋体" w:hAnsi="宋体"/>
          <w:b/>
          <w:color w:val="auto"/>
          <w:sz w:val="24"/>
          <w:szCs w:val="24"/>
        </w:rPr>
      </w:pPr>
      <w:r>
        <w:rPr>
          <w:rFonts w:hint="eastAsia"/>
          <w:b/>
          <w:color w:val="auto"/>
          <w:sz w:val="24"/>
          <w:szCs w:val="24"/>
        </w:rPr>
        <w:t>五</w:t>
      </w:r>
      <w:r>
        <w:rPr>
          <w:rFonts w:hint="eastAsia"/>
          <w:color w:val="auto"/>
          <w:sz w:val="24"/>
          <w:szCs w:val="24"/>
        </w:rPr>
        <w:t>、</w:t>
      </w:r>
      <w:r>
        <w:rPr>
          <w:rFonts w:hint="eastAsia" w:ascii="宋体" w:hAnsi="宋体"/>
          <w:b/>
          <w:color w:val="auto"/>
          <w:sz w:val="24"/>
          <w:szCs w:val="24"/>
        </w:rPr>
        <w:t>本事项资助申请表</w:t>
      </w:r>
    </w:p>
    <w:tbl>
      <w:tblPr>
        <w:tblStyle w:val="8"/>
        <w:tblW w:w="0" w:type="auto"/>
        <w:jc w:val="center"/>
        <w:tblLayout w:type="fixed"/>
        <w:tblCellMar>
          <w:top w:w="0" w:type="dxa"/>
          <w:left w:w="0" w:type="dxa"/>
          <w:bottom w:w="0" w:type="dxa"/>
          <w:right w:w="0" w:type="dxa"/>
        </w:tblCellMar>
      </w:tblPr>
      <w:tblGrid>
        <w:gridCol w:w="1580"/>
        <w:gridCol w:w="3356"/>
        <w:gridCol w:w="1417"/>
        <w:gridCol w:w="2383"/>
      </w:tblGrid>
      <w:tr>
        <w:tblPrEx>
          <w:tblCellMar>
            <w:top w:w="0" w:type="dxa"/>
            <w:left w:w="0" w:type="dxa"/>
            <w:bottom w:w="0" w:type="dxa"/>
            <w:right w:w="0" w:type="dxa"/>
          </w:tblCellMar>
        </w:tblPrEx>
        <w:trPr>
          <w:trHeight w:val="624" w:hRule="atLeast"/>
          <w:jc w:val="center"/>
        </w:trPr>
        <w:tc>
          <w:tcPr>
            <w:tcW w:w="8736"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left"/>
              <w:rPr>
                <w:rFonts w:ascii="宋体" w:hAnsi="宋体" w:cs="宋体"/>
                <w:color w:val="auto"/>
                <w:kern w:val="0"/>
                <w:sz w:val="22"/>
              </w:rPr>
            </w:pPr>
            <w:r>
              <w:rPr>
                <w:rFonts w:ascii="宋体" w:hAnsi="宋体" w:cs="宋体"/>
                <w:color w:val="auto"/>
                <w:kern w:val="0"/>
                <w:sz w:val="22"/>
              </w:rPr>
              <w:t>拨款银行账户信息（请准确填写，避免填写错误导致无法拨款到账）</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rPr>
            </w:pPr>
            <w:r>
              <w:rPr>
                <w:rFonts w:hint="eastAsia" w:ascii="宋体" w:hAnsi="宋体" w:cs="宋体"/>
                <w:color w:val="auto"/>
                <w:kern w:val="0"/>
                <w:sz w:val="22"/>
                <w:lang w:eastAsia="zh-CN"/>
              </w:rPr>
              <w:t>单位全</w:t>
            </w:r>
            <w:r>
              <w:rPr>
                <w:rFonts w:hint="eastAsia" w:ascii="宋体" w:hAnsi="宋体" w:cs="宋体"/>
                <w:color w:val="auto"/>
                <w:kern w:val="0"/>
                <w:sz w:val="22"/>
              </w:rPr>
              <w:t>称</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2"/>
              </w:rPr>
            </w:pPr>
            <w:bookmarkStart w:id="120" w:name="Company_Name"/>
            <w:bookmarkEnd w:id="120"/>
          </w:p>
        </w:tc>
      </w:tr>
      <w:tr>
        <w:tblPrEx>
          <w:tblCellMar>
            <w:top w:w="0" w:type="dxa"/>
            <w:left w:w="0" w:type="dxa"/>
            <w:bottom w:w="0" w:type="dxa"/>
            <w:right w:w="0" w:type="dxa"/>
          </w:tblCellMar>
        </w:tblPrEx>
        <w:trPr>
          <w:trHeight w:val="624" w:hRule="atLeast"/>
          <w:jc w:val="center"/>
        </w:trPr>
        <w:tc>
          <w:tcPr>
            <w:tcW w:w="1580"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rPr>
            </w:pPr>
            <w:r>
              <w:rPr>
                <w:rFonts w:hint="eastAsia" w:ascii="宋体" w:hAnsi="宋体" w:cs="宋体"/>
                <w:color w:val="auto"/>
                <w:kern w:val="0"/>
                <w:sz w:val="22"/>
              </w:rPr>
              <w:t>开户</w:t>
            </w:r>
            <w:r>
              <w:rPr>
                <w:rFonts w:hint="eastAsia" w:ascii="宋体" w:hAnsi="宋体" w:cs="宋体"/>
                <w:color w:val="auto"/>
                <w:kern w:val="0"/>
                <w:sz w:val="22"/>
              </w:rPr>
              <w:br w:type="textWrapping"/>
            </w:r>
            <w:r>
              <w:rPr>
                <w:rFonts w:hint="eastAsia" w:ascii="宋体" w:hAnsi="宋体" w:cs="宋体"/>
                <w:color w:val="auto"/>
                <w:kern w:val="0"/>
                <w:sz w:val="22"/>
              </w:rPr>
              <w:t>银行名称</w:t>
            </w:r>
          </w:p>
        </w:tc>
        <w:tc>
          <w:tcPr>
            <w:tcW w:w="3356" w:type="dxa"/>
            <w:tcBorders>
              <w:top w:val="single" w:color="auto" w:sz="4" w:space="0"/>
              <w:left w:val="nil"/>
              <w:bottom w:val="single" w:color="auto" w:sz="4" w:space="0"/>
              <w:right w:val="single" w:color="000000" w:sz="4" w:space="0"/>
            </w:tcBorders>
            <w:noWrap w:val="0"/>
            <w:tcMar>
              <w:left w:w="57" w:type="dxa"/>
            </w:tcMar>
            <w:vAlign w:val="center"/>
          </w:tcPr>
          <w:p>
            <w:pPr>
              <w:widowControl/>
              <w:jc w:val="left"/>
              <w:rPr>
                <w:rFonts w:ascii="宋体" w:hAnsi="宋体" w:cs="宋体"/>
                <w:color w:val="auto"/>
                <w:kern w:val="0"/>
                <w:sz w:val="20"/>
                <w:szCs w:val="20"/>
              </w:rPr>
            </w:pPr>
            <w:bookmarkStart w:id="121" w:name="departmentBankName"/>
            <w:r>
              <w:rPr>
                <w:rFonts w:hint="eastAsia" w:ascii="宋体" w:hAnsi="宋体" w:cs="宋体"/>
                <w:color w:val="auto"/>
                <w:kern w:val="0"/>
                <w:sz w:val="20"/>
                <w:szCs w:val="20"/>
              </w:rPr>
              <w:t>(请规范填写,如“××银行深圳××支行（或营业部）”）</w:t>
            </w:r>
            <w:bookmarkEnd w:id="121"/>
          </w:p>
        </w:tc>
        <w:tc>
          <w:tcPr>
            <w:tcW w:w="1417" w:type="dxa"/>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rPr>
            </w:pPr>
            <w:r>
              <w:rPr>
                <w:rFonts w:hint="eastAsia" w:ascii="宋体" w:hAnsi="宋体" w:cs="宋体"/>
                <w:color w:val="auto"/>
                <w:kern w:val="0"/>
                <w:sz w:val="22"/>
              </w:rPr>
              <w:t>开户</w:t>
            </w:r>
            <w:r>
              <w:rPr>
                <w:rFonts w:hint="eastAsia" w:ascii="宋体" w:hAnsi="宋体" w:cs="宋体"/>
                <w:color w:val="auto"/>
                <w:kern w:val="0"/>
                <w:sz w:val="22"/>
              </w:rPr>
              <w:br w:type="textWrapping"/>
            </w:r>
            <w:r>
              <w:rPr>
                <w:rFonts w:hint="eastAsia" w:ascii="宋体" w:hAnsi="宋体" w:cs="宋体"/>
                <w:color w:val="auto"/>
                <w:kern w:val="0"/>
                <w:sz w:val="22"/>
              </w:rPr>
              <w:t>银行账号</w:t>
            </w:r>
          </w:p>
        </w:tc>
        <w:tc>
          <w:tcPr>
            <w:tcW w:w="2383" w:type="dxa"/>
            <w:tcBorders>
              <w:top w:val="nil"/>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0"/>
                <w:szCs w:val="20"/>
              </w:rPr>
            </w:pPr>
            <w:bookmarkStart w:id="122" w:name="departmentBnakAccount"/>
            <w:r>
              <w:rPr>
                <w:rFonts w:hint="eastAsia" w:ascii="宋体" w:hAnsi="宋体" w:cs="宋体"/>
                <w:color w:val="auto"/>
                <w:kern w:val="0"/>
                <w:sz w:val="20"/>
                <w:szCs w:val="20"/>
              </w:rPr>
              <w:t>(请填写人民币账户)</w:t>
            </w:r>
            <w:bookmarkEnd w:id="122"/>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申报投入金额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lang w:eastAsia="zh-CN"/>
              </w:rPr>
            </w:pPr>
            <w:r>
              <w:rPr>
                <w:rFonts w:hint="eastAsia" w:ascii="宋体" w:hAnsi="宋体" w:cs="宋体"/>
                <w:color w:val="auto"/>
                <w:kern w:val="0"/>
                <w:sz w:val="22"/>
                <w:lang w:eastAsia="zh-CN"/>
              </w:rPr>
              <w:t>（以</w:t>
            </w:r>
            <w:r>
              <w:rPr>
                <w:rFonts w:hint="eastAsia" w:ascii="宋体" w:hAnsi="宋体" w:cs="宋体"/>
                <w:color w:val="auto"/>
                <w:kern w:val="0"/>
                <w:sz w:val="22"/>
                <w:lang w:val="en-US" w:eastAsia="zh-CN"/>
              </w:rPr>
              <w:t>万</w:t>
            </w:r>
            <w:r>
              <w:rPr>
                <w:rFonts w:hint="eastAsia" w:ascii="宋体" w:hAnsi="宋体" w:cs="宋体"/>
                <w:color w:val="auto"/>
                <w:kern w:val="0"/>
                <w:sz w:val="22"/>
                <w:lang w:eastAsia="zh-CN"/>
              </w:rPr>
              <w:t>元为单位）</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cs="宋体"/>
                <w:color w:val="auto"/>
                <w:kern w:val="0"/>
                <w:szCs w:val="21"/>
              </w:rPr>
            </w:pPr>
            <w:r>
              <w:rPr>
                <w:rFonts w:hint="eastAsia" w:ascii="宋体" w:hAnsi="宋体" w:cs="宋体"/>
                <w:color w:val="auto"/>
                <w:kern w:val="0"/>
                <w:szCs w:val="21"/>
              </w:rPr>
              <w:t>申请资助</w:t>
            </w:r>
            <w:r>
              <w:rPr>
                <w:rFonts w:hint="eastAsia" w:ascii="宋体" w:hAnsi="宋体" w:cs="宋体"/>
                <w:color w:val="auto"/>
                <w:kern w:val="0"/>
                <w:szCs w:val="21"/>
                <w:lang w:eastAsia="zh-CN"/>
              </w:rPr>
              <w:t>金</w:t>
            </w:r>
            <w:r>
              <w:rPr>
                <w:rFonts w:hint="eastAsia" w:ascii="宋体" w:hAnsi="宋体" w:cs="宋体"/>
                <w:color w:val="auto"/>
                <w:kern w:val="0"/>
                <w:szCs w:val="21"/>
              </w:rPr>
              <w:t>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lang w:eastAsia="zh-CN"/>
              </w:rPr>
            </w:pPr>
            <w:bookmarkStart w:id="123" w:name="xmzje"/>
            <w:bookmarkEnd w:id="123"/>
            <w:r>
              <w:rPr>
                <w:rFonts w:hint="eastAsia" w:ascii="宋体" w:hAnsi="宋体" w:cs="宋体"/>
                <w:color w:val="auto"/>
                <w:kern w:val="0"/>
                <w:sz w:val="22"/>
                <w:lang w:eastAsia="zh-CN"/>
              </w:rPr>
              <w:t>（以</w:t>
            </w:r>
            <w:r>
              <w:rPr>
                <w:rFonts w:hint="eastAsia" w:ascii="宋体" w:hAnsi="宋体" w:cs="宋体"/>
                <w:color w:val="auto"/>
                <w:kern w:val="0"/>
                <w:sz w:val="22"/>
                <w:lang w:val="en-US" w:eastAsia="zh-CN"/>
              </w:rPr>
              <w:t>万</w:t>
            </w:r>
            <w:r>
              <w:rPr>
                <w:rFonts w:hint="eastAsia" w:ascii="宋体" w:hAnsi="宋体" w:cs="宋体"/>
                <w:color w:val="auto"/>
                <w:kern w:val="0"/>
                <w:sz w:val="22"/>
                <w:lang w:eastAsia="zh-CN"/>
              </w:rPr>
              <w:t>元为单位）</w:t>
            </w:r>
          </w:p>
        </w:tc>
      </w:tr>
    </w:tbl>
    <w:p>
      <w:pPr>
        <w:pStyle w:val="11"/>
        <w:rPr>
          <w:rFonts w:hint="eastAsia"/>
          <w:lang w:eastAsia="zh-CN"/>
        </w:rPr>
      </w:pPr>
      <w:bookmarkStart w:id="124" w:name="SBTS1"/>
      <w:bookmarkEnd w:id="124"/>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b/>
          <w:color w:val="auto"/>
        </w:rPr>
      </w:pPr>
      <w:r>
        <w:rPr>
          <w:rFonts w:hint="eastAsia"/>
          <w:b/>
          <w:color w:val="auto"/>
          <w:sz w:val="24"/>
          <w:szCs w:val="24"/>
          <w:lang w:val="en-US" w:eastAsia="zh-CN"/>
        </w:rPr>
        <w:t>六</w:t>
      </w:r>
      <w:r>
        <w:rPr>
          <w:rFonts w:hint="eastAsia"/>
          <w:b/>
          <w:color w:val="auto"/>
          <w:sz w:val="24"/>
          <w:szCs w:val="24"/>
          <w:lang w:eastAsia="zh-CN"/>
        </w:rPr>
        <w:t>、项目部分</w:t>
      </w:r>
    </w:p>
    <w:p>
      <w:pPr>
        <w:spacing w:line="480" w:lineRule="auto"/>
        <w:jc w:val="left"/>
        <w:rPr>
          <w:rFonts w:hint="eastAsia" w:ascii="宋体" w:hAnsi="宋体"/>
          <w:b/>
          <w:color w:val="auto"/>
          <w:szCs w:val="21"/>
        </w:rPr>
      </w:pPr>
      <w:r>
        <w:rPr>
          <w:rFonts w:hint="eastAsia" w:ascii="宋体" w:hAnsi="宋体"/>
          <w:b/>
          <w:color w:val="auto"/>
          <w:szCs w:val="21"/>
          <w:lang w:eastAsia="zh-CN"/>
        </w:rPr>
        <w:t>（</w:t>
      </w:r>
      <w:r>
        <w:rPr>
          <w:rFonts w:hint="eastAsia" w:ascii="宋体" w:hAnsi="宋体"/>
          <w:b/>
          <w:color w:val="auto"/>
          <w:szCs w:val="21"/>
          <w:lang w:val="en-US" w:eastAsia="zh-CN"/>
        </w:rPr>
        <w:t>一</w:t>
      </w:r>
      <w:r>
        <w:rPr>
          <w:rFonts w:hint="eastAsia" w:ascii="宋体" w:hAnsi="宋体"/>
          <w:b/>
          <w:color w:val="auto"/>
          <w:szCs w:val="21"/>
          <w:lang w:eastAsia="zh-CN"/>
        </w:rPr>
        <w:t>）</w:t>
      </w:r>
      <w:r>
        <w:rPr>
          <w:rFonts w:hint="eastAsia" w:ascii="宋体" w:hAnsi="宋体"/>
          <w:b/>
          <w:color w:val="auto"/>
          <w:szCs w:val="21"/>
        </w:rPr>
        <w:t>申请</w:t>
      </w:r>
      <w:r>
        <w:rPr>
          <w:rFonts w:ascii="宋体" w:hAnsi="宋体"/>
          <w:b/>
          <w:color w:val="auto"/>
          <w:szCs w:val="21"/>
        </w:rPr>
        <w:t>市、区资助</w:t>
      </w:r>
      <w:r>
        <w:rPr>
          <w:rFonts w:hint="eastAsia" w:ascii="宋体" w:hAnsi="宋体"/>
          <w:b/>
          <w:color w:val="auto"/>
          <w:szCs w:val="21"/>
        </w:rPr>
        <w:t>情况</w:t>
      </w:r>
    </w:p>
    <w:tbl>
      <w:tblPr>
        <w:tblStyle w:val="8"/>
        <w:tblW w:w="8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962"/>
        <w:gridCol w:w="1108"/>
        <w:gridCol w:w="1191"/>
        <w:gridCol w:w="1424"/>
        <w:gridCol w:w="1424"/>
        <w:gridCol w:w="1424"/>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rPr>
            </w:pPr>
            <w:r>
              <w:rPr>
                <w:rFonts w:hint="eastAsia"/>
                <w:color w:val="auto"/>
                <w:szCs w:val="21"/>
              </w:rPr>
              <w:t>展会</w:t>
            </w:r>
          </w:p>
          <w:p>
            <w:pPr>
              <w:spacing w:line="0" w:lineRule="atLeast"/>
              <w:jc w:val="center"/>
              <w:rPr>
                <w:color w:val="auto"/>
                <w:szCs w:val="21"/>
              </w:rPr>
            </w:pPr>
            <w:r>
              <w:rPr>
                <w:rFonts w:hint="eastAsia"/>
                <w:color w:val="auto"/>
                <w:szCs w:val="21"/>
              </w:rPr>
              <w:t>名称</w:t>
            </w:r>
          </w:p>
        </w:tc>
        <w:tc>
          <w:tcPr>
            <w:tcW w:w="1108" w:type="dxa"/>
            <w:noWrap w:val="0"/>
            <w:vAlign w:val="center"/>
          </w:tcPr>
          <w:p>
            <w:pPr>
              <w:spacing w:line="0" w:lineRule="atLeast"/>
              <w:jc w:val="center"/>
              <w:rPr>
                <w:color w:val="auto"/>
                <w:szCs w:val="21"/>
              </w:rPr>
            </w:pPr>
            <w:r>
              <w:rPr>
                <w:rFonts w:hint="eastAsia"/>
                <w:color w:val="auto"/>
                <w:szCs w:val="21"/>
              </w:rPr>
              <w:t>资助项目名称</w:t>
            </w:r>
          </w:p>
        </w:tc>
        <w:tc>
          <w:tcPr>
            <w:tcW w:w="1191" w:type="dxa"/>
            <w:noWrap w:val="0"/>
            <w:vAlign w:val="center"/>
          </w:tcPr>
          <w:p>
            <w:pPr>
              <w:spacing w:line="0" w:lineRule="atLeast"/>
              <w:jc w:val="center"/>
              <w:rPr>
                <w:rFonts w:hint="eastAsia"/>
                <w:color w:val="auto"/>
                <w:szCs w:val="21"/>
              </w:rPr>
            </w:pPr>
            <w:r>
              <w:rPr>
                <w:rFonts w:hint="eastAsia"/>
                <w:color w:val="auto"/>
                <w:szCs w:val="21"/>
              </w:rPr>
              <w:t>政府资助</w:t>
            </w:r>
          </w:p>
          <w:p>
            <w:pPr>
              <w:spacing w:line="0" w:lineRule="atLeast"/>
              <w:jc w:val="center"/>
              <w:rPr>
                <w:color w:val="auto"/>
                <w:szCs w:val="21"/>
              </w:rPr>
            </w:pPr>
            <w:r>
              <w:rPr>
                <w:rFonts w:hint="eastAsia"/>
                <w:color w:val="auto"/>
                <w:szCs w:val="21"/>
              </w:rPr>
              <w:t>部门</w:t>
            </w:r>
          </w:p>
        </w:tc>
        <w:tc>
          <w:tcPr>
            <w:tcW w:w="1424" w:type="dxa"/>
            <w:noWrap w:val="0"/>
            <w:vAlign w:val="center"/>
          </w:tcPr>
          <w:p>
            <w:pPr>
              <w:spacing w:line="0" w:lineRule="atLeast"/>
              <w:jc w:val="center"/>
              <w:rPr>
                <w:rFonts w:hint="eastAsia"/>
                <w:color w:val="auto"/>
                <w:szCs w:val="21"/>
              </w:rPr>
            </w:pPr>
            <w:r>
              <w:rPr>
                <w:rFonts w:hint="eastAsia"/>
                <w:color w:val="auto"/>
                <w:szCs w:val="21"/>
              </w:rPr>
              <w:t>申请时间</w:t>
            </w:r>
          </w:p>
          <w:p>
            <w:pPr>
              <w:spacing w:line="0" w:lineRule="atLeast"/>
              <w:jc w:val="center"/>
              <w:rPr>
                <w:rFonts w:hint="eastAsia"/>
                <w:color w:val="auto"/>
                <w:szCs w:val="21"/>
              </w:rPr>
            </w:pPr>
            <w:r>
              <w:rPr>
                <w:rFonts w:hint="eastAsia"/>
                <w:color w:val="auto"/>
                <w:szCs w:val="21"/>
              </w:rPr>
              <w:t>（年/月/日）</w:t>
            </w:r>
          </w:p>
        </w:tc>
        <w:tc>
          <w:tcPr>
            <w:tcW w:w="1424" w:type="dxa"/>
            <w:noWrap w:val="0"/>
            <w:vAlign w:val="center"/>
          </w:tcPr>
          <w:p>
            <w:pPr>
              <w:spacing w:line="0" w:lineRule="atLeast"/>
              <w:jc w:val="center"/>
              <w:rPr>
                <w:rFonts w:hint="eastAsia"/>
                <w:color w:val="auto"/>
                <w:szCs w:val="21"/>
              </w:rPr>
            </w:pPr>
            <w:r>
              <w:rPr>
                <w:rFonts w:hint="eastAsia"/>
                <w:color w:val="auto"/>
                <w:szCs w:val="21"/>
              </w:rPr>
              <w:t>获得资助</w:t>
            </w:r>
          </w:p>
          <w:p>
            <w:pPr>
              <w:spacing w:line="0" w:lineRule="atLeast"/>
              <w:jc w:val="center"/>
              <w:rPr>
                <w:rFonts w:hint="eastAsia"/>
                <w:color w:val="auto"/>
                <w:szCs w:val="21"/>
              </w:rPr>
            </w:pPr>
            <w:r>
              <w:rPr>
                <w:rFonts w:hint="eastAsia"/>
                <w:color w:val="auto"/>
                <w:szCs w:val="21"/>
              </w:rPr>
              <w:t>时间</w:t>
            </w:r>
          </w:p>
          <w:p>
            <w:pPr>
              <w:spacing w:line="0" w:lineRule="atLeast"/>
              <w:jc w:val="center"/>
              <w:rPr>
                <w:color w:val="auto"/>
                <w:szCs w:val="21"/>
              </w:rPr>
            </w:pPr>
            <w:r>
              <w:rPr>
                <w:rFonts w:hint="eastAsia"/>
                <w:color w:val="auto"/>
                <w:szCs w:val="21"/>
              </w:rPr>
              <w:t>（年/月/日）</w:t>
            </w:r>
          </w:p>
        </w:tc>
        <w:tc>
          <w:tcPr>
            <w:tcW w:w="1424" w:type="dxa"/>
            <w:noWrap w:val="0"/>
            <w:vAlign w:val="center"/>
          </w:tcPr>
          <w:p>
            <w:pPr>
              <w:spacing w:line="0" w:lineRule="atLeast"/>
              <w:jc w:val="center"/>
              <w:rPr>
                <w:rFonts w:hint="eastAsia"/>
                <w:color w:val="auto"/>
                <w:szCs w:val="21"/>
              </w:rPr>
            </w:pPr>
            <w:r>
              <w:rPr>
                <w:rFonts w:hint="eastAsia"/>
                <w:color w:val="auto"/>
                <w:szCs w:val="21"/>
              </w:rPr>
              <w:t>申请金额</w:t>
            </w:r>
          </w:p>
          <w:p>
            <w:pPr>
              <w:spacing w:line="0" w:lineRule="atLeast"/>
              <w:jc w:val="center"/>
              <w:rPr>
                <w:rFonts w:hint="eastAsia"/>
                <w:color w:val="auto"/>
                <w:szCs w:val="21"/>
              </w:rPr>
            </w:pPr>
            <w:r>
              <w:rPr>
                <w:rFonts w:hint="eastAsia"/>
                <w:color w:val="auto"/>
                <w:szCs w:val="21"/>
              </w:rPr>
              <w:t>（</w:t>
            </w:r>
            <w:r>
              <w:rPr>
                <w:rFonts w:hint="eastAsia"/>
                <w:color w:val="auto"/>
                <w:szCs w:val="21"/>
                <w:lang w:val="en-US" w:eastAsia="zh-CN"/>
              </w:rPr>
              <w:t>万</w:t>
            </w:r>
            <w:r>
              <w:rPr>
                <w:rFonts w:hint="eastAsia"/>
                <w:color w:val="auto"/>
                <w:szCs w:val="21"/>
              </w:rPr>
              <w:t>元）</w:t>
            </w:r>
          </w:p>
        </w:tc>
        <w:tc>
          <w:tcPr>
            <w:tcW w:w="1424" w:type="dxa"/>
            <w:noWrap w:val="0"/>
            <w:vAlign w:val="center"/>
          </w:tcPr>
          <w:p>
            <w:pPr>
              <w:spacing w:line="0" w:lineRule="atLeast"/>
              <w:jc w:val="center"/>
              <w:rPr>
                <w:rFonts w:hint="eastAsia"/>
                <w:color w:val="auto"/>
                <w:szCs w:val="21"/>
              </w:rPr>
            </w:pPr>
            <w:r>
              <w:rPr>
                <w:rFonts w:hint="eastAsia"/>
                <w:color w:val="auto"/>
                <w:szCs w:val="21"/>
              </w:rPr>
              <w:t>获得资助金额（</w:t>
            </w:r>
            <w:r>
              <w:rPr>
                <w:rFonts w:hint="eastAsia"/>
                <w:color w:val="auto"/>
                <w:szCs w:val="21"/>
                <w:lang w:val="en-US" w:eastAsia="zh-CN"/>
              </w:rPr>
              <w:t>万</w:t>
            </w:r>
            <w:r>
              <w:rPr>
                <w:rFonts w:hint="eastAsia"/>
                <w:color w:val="auto"/>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rPr>
            </w:pPr>
          </w:p>
        </w:tc>
        <w:tc>
          <w:tcPr>
            <w:tcW w:w="1108" w:type="dxa"/>
            <w:noWrap w:val="0"/>
            <w:vAlign w:val="center"/>
          </w:tcPr>
          <w:p>
            <w:pPr>
              <w:spacing w:line="0" w:lineRule="atLeast"/>
              <w:jc w:val="center"/>
              <w:rPr>
                <w:rFonts w:hint="eastAsia"/>
                <w:color w:val="auto"/>
                <w:szCs w:val="21"/>
              </w:rPr>
            </w:pPr>
          </w:p>
        </w:tc>
        <w:tc>
          <w:tcPr>
            <w:tcW w:w="1191" w:type="dxa"/>
            <w:noWrap w:val="0"/>
            <w:vAlign w:val="center"/>
          </w:tcPr>
          <w:p>
            <w:pPr>
              <w:spacing w:line="0" w:lineRule="atLeast"/>
              <w:jc w:val="center"/>
              <w:rPr>
                <w:rFonts w:hint="eastAsia"/>
                <w:color w:val="auto"/>
                <w:szCs w:val="21"/>
              </w:rPr>
            </w:pPr>
          </w:p>
        </w:tc>
        <w:tc>
          <w:tcPr>
            <w:tcW w:w="1424" w:type="dxa"/>
            <w:noWrap w:val="0"/>
            <w:vAlign w:val="center"/>
          </w:tcPr>
          <w:p>
            <w:pPr>
              <w:spacing w:line="0" w:lineRule="atLeast"/>
              <w:jc w:val="center"/>
              <w:rPr>
                <w:rFonts w:hint="eastAsia"/>
                <w:color w:val="auto"/>
                <w:szCs w:val="21"/>
              </w:rPr>
            </w:pPr>
          </w:p>
        </w:tc>
        <w:tc>
          <w:tcPr>
            <w:tcW w:w="1424" w:type="dxa"/>
            <w:noWrap w:val="0"/>
            <w:vAlign w:val="center"/>
          </w:tcPr>
          <w:p>
            <w:pPr>
              <w:spacing w:line="0" w:lineRule="atLeast"/>
              <w:jc w:val="center"/>
              <w:rPr>
                <w:rFonts w:hint="eastAsia"/>
                <w:color w:val="auto"/>
                <w:szCs w:val="21"/>
              </w:rPr>
            </w:pPr>
          </w:p>
        </w:tc>
        <w:tc>
          <w:tcPr>
            <w:tcW w:w="1424" w:type="dxa"/>
            <w:noWrap w:val="0"/>
            <w:vAlign w:val="center"/>
          </w:tcPr>
          <w:p>
            <w:pPr>
              <w:spacing w:line="0" w:lineRule="atLeast"/>
              <w:jc w:val="center"/>
              <w:rPr>
                <w:rFonts w:hint="eastAsia"/>
                <w:color w:val="auto"/>
                <w:szCs w:val="21"/>
              </w:rPr>
            </w:pPr>
          </w:p>
        </w:tc>
        <w:tc>
          <w:tcPr>
            <w:tcW w:w="1424" w:type="dxa"/>
            <w:noWrap w:val="0"/>
            <w:vAlign w:val="center"/>
          </w:tcPr>
          <w:p>
            <w:pPr>
              <w:spacing w:line="0" w:lineRule="atLeast"/>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kern w:val="2"/>
                <w:sz w:val="21"/>
                <w:szCs w:val="21"/>
                <w:lang w:val="en-US" w:eastAsia="zh-CN" w:bidi="ar-SA"/>
              </w:rPr>
            </w:pPr>
          </w:p>
        </w:tc>
        <w:tc>
          <w:tcPr>
            <w:tcW w:w="1108" w:type="dxa"/>
            <w:noWrap w:val="0"/>
            <w:vAlign w:val="center"/>
          </w:tcPr>
          <w:p>
            <w:pPr>
              <w:spacing w:line="0" w:lineRule="atLeast"/>
              <w:jc w:val="center"/>
              <w:rPr>
                <w:rFonts w:hint="eastAsia"/>
                <w:color w:val="auto"/>
                <w:kern w:val="2"/>
                <w:sz w:val="21"/>
                <w:szCs w:val="21"/>
                <w:lang w:val="en-US" w:eastAsia="zh-CN" w:bidi="ar-SA"/>
              </w:rPr>
            </w:pPr>
          </w:p>
        </w:tc>
        <w:tc>
          <w:tcPr>
            <w:tcW w:w="1191"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kern w:val="2"/>
                <w:sz w:val="21"/>
                <w:szCs w:val="21"/>
                <w:lang w:val="en-US" w:eastAsia="zh-CN" w:bidi="ar-SA"/>
              </w:rPr>
            </w:pPr>
          </w:p>
        </w:tc>
        <w:tc>
          <w:tcPr>
            <w:tcW w:w="1108" w:type="dxa"/>
            <w:noWrap w:val="0"/>
            <w:vAlign w:val="center"/>
          </w:tcPr>
          <w:p>
            <w:pPr>
              <w:spacing w:line="0" w:lineRule="atLeast"/>
              <w:jc w:val="center"/>
              <w:rPr>
                <w:rFonts w:hint="eastAsia"/>
                <w:color w:val="auto"/>
                <w:kern w:val="2"/>
                <w:sz w:val="21"/>
                <w:szCs w:val="21"/>
                <w:lang w:val="en-US" w:eastAsia="zh-CN" w:bidi="ar-SA"/>
              </w:rPr>
            </w:pPr>
          </w:p>
        </w:tc>
        <w:tc>
          <w:tcPr>
            <w:tcW w:w="1191"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r>
    </w:tbl>
    <w:p>
      <w:pPr>
        <w:pStyle w:val="11"/>
        <w:ind w:firstLine="0" w:firstLineChars="0"/>
        <w:rPr>
          <w:rFonts w:hint="default" w:asciiTheme="minorHAnsi" w:hAnsiTheme="minorHAnsi" w:eastAsiaTheme="minorEastAsia" w:cstheme="minorBidi"/>
          <w:color w:val="auto"/>
          <w:sz w:val="21"/>
          <w:szCs w:val="21"/>
          <w:lang w:val="en-US" w:eastAsia="zh-CN"/>
        </w:rPr>
      </w:pPr>
      <w:r>
        <w:rPr>
          <w:rFonts w:hint="eastAsia" w:asciiTheme="minorHAnsi" w:hAnsiTheme="minorHAnsi" w:eastAsiaTheme="minorEastAsia" w:cstheme="minorBidi"/>
          <w:b w:val="0"/>
          <w:color w:val="auto"/>
          <w:sz w:val="21"/>
          <w:szCs w:val="21"/>
          <w:lang w:val="en-US" w:eastAsia="zh-CN"/>
        </w:rPr>
        <w:t>*请填写申报当届展会补贴申报情况，已提交申请但未获得拨付的也需要填报。</w:t>
      </w:r>
    </w:p>
    <w:p>
      <w:pPr>
        <w:spacing w:after="0" w:afterLines="-2147483648" w:line="480" w:lineRule="auto"/>
        <w:jc w:val="left"/>
        <w:rPr>
          <w:rFonts w:hint="default" w:ascii="宋体" w:hAnsi="宋体"/>
          <w:b/>
          <w:color w:val="auto"/>
          <w:szCs w:val="21"/>
        </w:rPr>
      </w:pPr>
    </w:p>
    <w:p>
      <w:pPr>
        <w:spacing w:after="0" w:afterLines="-2147483648" w:line="480" w:lineRule="auto"/>
        <w:jc w:val="left"/>
        <w:rPr>
          <w:rFonts w:hint="default" w:ascii="宋体" w:hAnsi="宋体"/>
          <w:b/>
          <w:color w:val="auto"/>
          <w:szCs w:val="21"/>
        </w:rPr>
        <w:sectPr>
          <w:pgSz w:w="11906" w:h="16838"/>
          <w:pgMar w:top="1440" w:right="1800" w:bottom="1440" w:left="1800" w:header="851" w:footer="992" w:gutter="0"/>
          <w:cols w:space="425" w:num="1"/>
          <w:docGrid w:type="lines" w:linePitch="312" w:charSpace="0"/>
        </w:sectPr>
      </w:pPr>
    </w:p>
    <w:p>
      <w:pPr>
        <w:pStyle w:val="2"/>
        <w:numPr>
          <w:ilvl w:val="0"/>
          <w:numId w:val="0"/>
        </w:numPr>
        <w:ind w:leftChars="0"/>
        <w:rPr>
          <w:rFonts w:hint="eastAsia" w:ascii="宋体" w:hAnsi="宋体" w:eastAsiaTheme="minorEastAsia" w:cstheme="minorBidi"/>
          <w:b/>
          <w:color w:val="auto"/>
          <w:kern w:val="2"/>
          <w:sz w:val="21"/>
          <w:szCs w:val="21"/>
          <w:lang w:val="en-US" w:eastAsia="zh-CN" w:bidi="ar-SA"/>
        </w:rPr>
      </w:pPr>
      <w:r>
        <w:rPr>
          <w:rFonts w:hint="eastAsia" w:ascii="宋体" w:hAnsi="宋体" w:eastAsiaTheme="minorEastAsia" w:cstheme="minorBidi"/>
          <w:b/>
          <w:color w:val="auto"/>
          <w:kern w:val="2"/>
          <w:sz w:val="21"/>
          <w:szCs w:val="21"/>
          <w:lang w:val="en-US" w:eastAsia="zh-CN" w:bidi="ar-SA"/>
        </w:rPr>
        <w:t>（二） 组团参展企业情况</w:t>
      </w:r>
    </w:p>
    <w:tbl>
      <w:tblPr>
        <w:tblStyle w:val="9"/>
        <w:tblW w:w="14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260"/>
        <w:gridCol w:w="2260"/>
        <w:gridCol w:w="3006"/>
        <w:gridCol w:w="1514"/>
        <w:gridCol w:w="2260"/>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34"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序号</w:t>
            </w:r>
          </w:p>
        </w:tc>
        <w:tc>
          <w:tcPr>
            <w:tcW w:w="2260"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企业名称</w:t>
            </w:r>
          </w:p>
        </w:tc>
        <w:tc>
          <w:tcPr>
            <w:tcW w:w="2260"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主要展品</w:t>
            </w:r>
          </w:p>
        </w:tc>
        <w:tc>
          <w:tcPr>
            <w:tcW w:w="3006"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展位数量</w:t>
            </w:r>
          </w:p>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（个/标准展位）</w:t>
            </w:r>
          </w:p>
        </w:tc>
        <w:tc>
          <w:tcPr>
            <w:tcW w:w="1514"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展位</w:t>
            </w:r>
          </w:p>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面积</w:t>
            </w:r>
          </w:p>
          <w:p>
            <w:pPr>
              <w:spacing w:line="0" w:lineRule="atLeast"/>
              <w:jc w:val="center"/>
              <w:rPr>
                <w:rFonts w:hint="default"/>
                <w:color w:val="auto"/>
                <w:kern w:val="2"/>
                <w:sz w:val="21"/>
                <w:szCs w:val="21"/>
                <w:lang w:val="en-US" w:eastAsia="zh-CN" w:bidi="ar-SA"/>
              </w:rPr>
            </w:pPr>
            <w:r>
              <w:rPr>
                <w:rFonts w:hint="eastAsia"/>
                <w:color w:val="auto"/>
                <w:kern w:val="2"/>
                <w:sz w:val="21"/>
                <w:szCs w:val="21"/>
                <w:lang w:val="en-US" w:eastAsia="zh-CN" w:bidi="ar-SA"/>
              </w:rPr>
              <w:t>（㎡）</w:t>
            </w:r>
          </w:p>
        </w:tc>
        <w:tc>
          <w:tcPr>
            <w:tcW w:w="2260"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企业资质</w:t>
            </w:r>
          </w:p>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可多选）</w:t>
            </w:r>
          </w:p>
        </w:tc>
        <w:tc>
          <w:tcPr>
            <w:tcW w:w="2262"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意向成交</w:t>
            </w:r>
          </w:p>
          <w:p>
            <w:pPr>
              <w:spacing w:line="0" w:lineRule="atLeast"/>
              <w:jc w:val="center"/>
              <w:rPr>
                <w:rFonts w:hint="default"/>
                <w:color w:val="auto"/>
                <w:kern w:val="2"/>
                <w:sz w:val="21"/>
                <w:szCs w:val="21"/>
                <w:lang w:val="en-US" w:eastAsia="zh-CN" w:bidi="ar-SA"/>
              </w:rPr>
            </w:pPr>
            <w:r>
              <w:rPr>
                <w:rFonts w:hint="eastAsia"/>
                <w:color w:val="auto"/>
                <w:kern w:val="2"/>
                <w:sz w:val="21"/>
                <w:szCs w:val="21"/>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734"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1</w:t>
            </w:r>
          </w:p>
        </w:tc>
        <w:tc>
          <w:tcPr>
            <w:tcW w:w="2260" w:type="dxa"/>
            <w:noWrap w:val="0"/>
            <w:vAlign w:val="center"/>
          </w:tcPr>
          <w:p>
            <w:pPr>
              <w:spacing w:line="0" w:lineRule="atLeast"/>
              <w:jc w:val="center"/>
              <w:rPr>
                <w:rFonts w:hint="eastAsia"/>
                <w:color w:val="auto"/>
                <w:kern w:val="2"/>
                <w:sz w:val="21"/>
                <w:szCs w:val="21"/>
                <w:lang w:val="en-US" w:eastAsia="zh-CN" w:bidi="ar-SA"/>
              </w:rPr>
            </w:pPr>
          </w:p>
        </w:tc>
        <w:tc>
          <w:tcPr>
            <w:tcW w:w="2260" w:type="dxa"/>
            <w:noWrap w:val="0"/>
            <w:vAlign w:val="center"/>
          </w:tcPr>
          <w:p>
            <w:pPr>
              <w:spacing w:line="0" w:lineRule="atLeast"/>
              <w:jc w:val="center"/>
              <w:rPr>
                <w:rFonts w:hint="eastAsia"/>
                <w:color w:val="auto"/>
                <w:kern w:val="2"/>
                <w:sz w:val="21"/>
                <w:szCs w:val="21"/>
                <w:lang w:val="en-US" w:eastAsia="zh-CN" w:bidi="ar-SA"/>
              </w:rPr>
            </w:pPr>
          </w:p>
        </w:tc>
        <w:tc>
          <w:tcPr>
            <w:tcW w:w="3006" w:type="dxa"/>
            <w:noWrap w:val="0"/>
            <w:vAlign w:val="center"/>
          </w:tcPr>
          <w:p>
            <w:pPr>
              <w:spacing w:line="0" w:lineRule="atLeast"/>
              <w:jc w:val="center"/>
              <w:rPr>
                <w:rFonts w:hint="eastAsia"/>
                <w:color w:val="auto"/>
                <w:kern w:val="2"/>
                <w:sz w:val="21"/>
                <w:szCs w:val="21"/>
                <w:lang w:val="en-US" w:eastAsia="zh-CN" w:bidi="ar-SA"/>
              </w:rPr>
            </w:pPr>
          </w:p>
        </w:tc>
        <w:tc>
          <w:tcPr>
            <w:tcW w:w="1514" w:type="dxa"/>
            <w:noWrap w:val="0"/>
            <w:vAlign w:val="center"/>
          </w:tcPr>
          <w:p>
            <w:pPr>
              <w:spacing w:line="0" w:lineRule="atLeast"/>
              <w:jc w:val="center"/>
              <w:rPr>
                <w:rFonts w:hint="eastAsia"/>
                <w:color w:val="auto"/>
                <w:kern w:val="2"/>
                <w:sz w:val="21"/>
                <w:szCs w:val="21"/>
                <w:lang w:val="en-US" w:eastAsia="zh-CN" w:bidi="ar-SA"/>
              </w:rPr>
            </w:pPr>
          </w:p>
        </w:tc>
        <w:tc>
          <w:tcPr>
            <w:tcW w:w="2260" w:type="dxa"/>
            <w:noWrap w:val="0"/>
            <w:vAlign w:val="center"/>
          </w:tcPr>
          <w:p>
            <w:pPr>
              <w:spacing w:line="0" w:lineRule="atLeast"/>
              <w:jc w:val="center"/>
              <w:rPr>
                <w:rFonts w:hint="default"/>
                <w:color w:val="auto"/>
                <w:kern w:val="2"/>
                <w:sz w:val="21"/>
                <w:szCs w:val="21"/>
                <w:lang w:val="en-US" w:eastAsia="zh-CN" w:bidi="ar-SA"/>
              </w:rPr>
            </w:pPr>
            <w:r>
              <w:rPr>
                <w:rFonts w:hint="eastAsia"/>
                <w:color w:val="auto"/>
                <w:kern w:val="2"/>
                <w:sz w:val="21"/>
                <w:szCs w:val="21"/>
                <w:lang w:val="en-US" w:eastAsia="zh-CN" w:bidi="ar-SA"/>
              </w:rPr>
              <w:t>①五百强企业，②上市公司，③专精特新企业，④均不是</w:t>
            </w:r>
          </w:p>
        </w:tc>
        <w:tc>
          <w:tcPr>
            <w:tcW w:w="2262" w:type="dxa"/>
            <w:noWrap w:val="0"/>
            <w:vAlign w:val="center"/>
          </w:tcPr>
          <w:p>
            <w:pPr>
              <w:spacing w:line="0" w:lineRule="atLeast"/>
              <w:jc w:val="center"/>
              <w:rPr>
                <w:rFonts w:hint="default"/>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34"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2</w:t>
            </w:r>
          </w:p>
        </w:tc>
        <w:tc>
          <w:tcPr>
            <w:tcW w:w="2260" w:type="dxa"/>
            <w:noWrap w:val="0"/>
            <w:vAlign w:val="center"/>
          </w:tcPr>
          <w:p>
            <w:pPr>
              <w:spacing w:line="0" w:lineRule="atLeast"/>
              <w:jc w:val="center"/>
              <w:rPr>
                <w:rFonts w:hint="eastAsia"/>
                <w:color w:val="auto"/>
                <w:kern w:val="2"/>
                <w:sz w:val="21"/>
                <w:szCs w:val="21"/>
                <w:lang w:val="en-US" w:eastAsia="zh-CN" w:bidi="ar-SA"/>
              </w:rPr>
            </w:pPr>
          </w:p>
        </w:tc>
        <w:tc>
          <w:tcPr>
            <w:tcW w:w="2260" w:type="dxa"/>
            <w:noWrap w:val="0"/>
            <w:vAlign w:val="center"/>
          </w:tcPr>
          <w:p>
            <w:pPr>
              <w:spacing w:line="0" w:lineRule="atLeast"/>
              <w:jc w:val="center"/>
              <w:rPr>
                <w:rFonts w:hint="eastAsia"/>
                <w:color w:val="auto"/>
                <w:kern w:val="2"/>
                <w:sz w:val="21"/>
                <w:szCs w:val="21"/>
                <w:lang w:val="en-US" w:eastAsia="zh-CN" w:bidi="ar-SA"/>
              </w:rPr>
            </w:pPr>
          </w:p>
        </w:tc>
        <w:tc>
          <w:tcPr>
            <w:tcW w:w="3006" w:type="dxa"/>
            <w:noWrap w:val="0"/>
            <w:vAlign w:val="center"/>
          </w:tcPr>
          <w:p>
            <w:pPr>
              <w:spacing w:line="0" w:lineRule="atLeast"/>
              <w:jc w:val="center"/>
              <w:rPr>
                <w:rFonts w:hint="eastAsia"/>
                <w:color w:val="auto"/>
                <w:kern w:val="2"/>
                <w:sz w:val="21"/>
                <w:szCs w:val="21"/>
                <w:lang w:val="en-US" w:eastAsia="zh-CN" w:bidi="ar-SA"/>
              </w:rPr>
            </w:pPr>
          </w:p>
        </w:tc>
        <w:tc>
          <w:tcPr>
            <w:tcW w:w="1514" w:type="dxa"/>
            <w:noWrap w:val="0"/>
            <w:vAlign w:val="center"/>
          </w:tcPr>
          <w:p>
            <w:pPr>
              <w:spacing w:line="0" w:lineRule="atLeast"/>
              <w:jc w:val="center"/>
              <w:rPr>
                <w:rFonts w:hint="default"/>
                <w:color w:val="auto"/>
                <w:kern w:val="2"/>
                <w:sz w:val="21"/>
                <w:szCs w:val="21"/>
                <w:lang w:val="en-US" w:eastAsia="zh-CN" w:bidi="ar-SA"/>
              </w:rPr>
            </w:pPr>
          </w:p>
        </w:tc>
        <w:tc>
          <w:tcPr>
            <w:tcW w:w="2260" w:type="dxa"/>
            <w:noWrap w:val="0"/>
            <w:vAlign w:val="center"/>
          </w:tcPr>
          <w:p>
            <w:pPr>
              <w:spacing w:line="0" w:lineRule="atLeast"/>
              <w:jc w:val="center"/>
              <w:rPr>
                <w:rFonts w:hint="default"/>
                <w:color w:val="auto"/>
                <w:kern w:val="2"/>
                <w:sz w:val="21"/>
                <w:szCs w:val="21"/>
                <w:lang w:val="en-US" w:eastAsia="zh-CN" w:bidi="ar-SA"/>
              </w:rPr>
            </w:pPr>
          </w:p>
        </w:tc>
        <w:tc>
          <w:tcPr>
            <w:tcW w:w="2262" w:type="dxa"/>
            <w:noWrap w:val="0"/>
            <w:vAlign w:val="center"/>
          </w:tcPr>
          <w:p>
            <w:pPr>
              <w:spacing w:line="0" w:lineRule="atLeast"/>
              <w:jc w:val="center"/>
              <w:rPr>
                <w:rFonts w:hint="default"/>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34"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3</w:t>
            </w:r>
          </w:p>
        </w:tc>
        <w:tc>
          <w:tcPr>
            <w:tcW w:w="2260" w:type="dxa"/>
            <w:noWrap w:val="0"/>
            <w:vAlign w:val="center"/>
          </w:tcPr>
          <w:p>
            <w:pPr>
              <w:spacing w:line="0" w:lineRule="atLeast"/>
              <w:jc w:val="center"/>
              <w:rPr>
                <w:rFonts w:hint="eastAsia"/>
                <w:color w:val="auto"/>
                <w:kern w:val="2"/>
                <w:sz w:val="21"/>
                <w:szCs w:val="21"/>
                <w:lang w:val="en-US" w:eastAsia="zh-CN" w:bidi="ar-SA"/>
              </w:rPr>
            </w:pPr>
          </w:p>
        </w:tc>
        <w:tc>
          <w:tcPr>
            <w:tcW w:w="2260" w:type="dxa"/>
            <w:noWrap w:val="0"/>
            <w:vAlign w:val="center"/>
          </w:tcPr>
          <w:p>
            <w:pPr>
              <w:spacing w:line="0" w:lineRule="atLeast"/>
              <w:jc w:val="center"/>
              <w:rPr>
                <w:rFonts w:hint="eastAsia"/>
                <w:color w:val="auto"/>
                <w:kern w:val="2"/>
                <w:sz w:val="21"/>
                <w:szCs w:val="21"/>
                <w:lang w:val="en-US" w:eastAsia="zh-CN" w:bidi="ar-SA"/>
              </w:rPr>
            </w:pPr>
          </w:p>
        </w:tc>
        <w:tc>
          <w:tcPr>
            <w:tcW w:w="3006" w:type="dxa"/>
            <w:noWrap w:val="0"/>
            <w:vAlign w:val="center"/>
          </w:tcPr>
          <w:p>
            <w:pPr>
              <w:spacing w:line="0" w:lineRule="atLeast"/>
              <w:jc w:val="center"/>
              <w:rPr>
                <w:rFonts w:hint="eastAsia"/>
                <w:color w:val="auto"/>
                <w:kern w:val="2"/>
                <w:sz w:val="21"/>
                <w:szCs w:val="21"/>
                <w:lang w:val="en-US" w:eastAsia="zh-CN" w:bidi="ar-SA"/>
              </w:rPr>
            </w:pPr>
          </w:p>
        </w:tc>
        <w:tc>
          <w:tcPr>
            <w:tcW w:w="1514" w:type="dxa"/>
            <w:noWrap w:val="0"/>
            <w:vAlign w:val="center"/>
          </w:tcPr>
          <w:p>
            <w:pPr>
              <w:spacing w:line="0" w:lineRule="atLeast"/>
              <w:jc w:val="center"/>
              <w:rPr>
                <w:rFonts w:hint="default"/>
                <w:color w:val="auto"/>
                <w:kern w:val="2"/>
                <w:sz w:val="21"/>
                <w:szCs w:val="21"/>
                <w:lang w:val="en-US" w:eastAsia="zh-CN" w:bidi="ar-SA"/>
              </w:rPr>
            </w:pPr>
          </w:p>
        </w:tc>
        <w:tc>
          <w:tcPr>
            <w:tcW w:w="2260" w:type="dxa"/>
            <w:noWrap w:val="0"/>
            <w:vAlign w:val="center"/>
          </w:tcPr>
          <w:p>
            <w:pPr>
              <w:spacing w:line="0" w:lineRule="atLeast"/>
              <w:jc w:val="center"/>
              <w:rPr>
                <w:rFonts w:hint="default"/>
                <w:color w:val="auto"/>
                <w:kern w:val="2"/>
                <w:sz w:val="21"/>
                <w:szCs w:val="21"/>
                <w:lang w:val="en-US" w:eastAsia="zh-CN" w:bidi="ar-SA"/>
              </w:rPr>
            </w:pPr>
          </w:p>
        </w:tc>
        <w:tc>
          <w:tcPr>
            <w:tcW w:w="2262" w:type="dxa"/>
            <w:noWrap w:val="0"/>
            <w:vAlign w:val="center"/>
          </w:tcPr>
          <w:p>
            <w:pPr>
              <w:spacing w:line="0" w:lineRule="atLeast"/>
              <w:jc w:val="center"/>
              <w:rPr>
                <w:rFonts w:hint="default"/>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34"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w:t>
            </w:r>
          </w:p>
        </w:tc>
        <w:tc>
          <w:tcPr>
            <w:tcW w:w="2260"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w:t>
            </w:r>
          </w:p>
        </w:tc>
        <w:tc>
          <w:tcPr>
            <w:tcW w:w="2260"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w:t>
            </w:r>
          </w:p>
        </w:tc>
        <w:tc>
          <w:tcPr>
            <w:tcW w:w="3006"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w:t>
            </w:r>
          </w:p>
        </w:tc>
        <w:tc>
          <w:tcPr>
            <w:tcW w:w="1514" w:type="dxa"/>
            <w:noWrap w:val="0"/>
            <w:vAlign w:val="center"/>
          </w:tcPr>
          <w:p>
            <w:pPr>
              <w:spacing w:line="0" w:lineRule="atLeast"/>
              <w:jc w:val="center"/>
              <w:rPr>
                <w:rFonts w:hint="eastAsia"/>
                <w:color w:val="auto"/>
                <w:kern w:val="2"/>
                <w:sz w:val="21"/>
                <w:szCs w:val="21"/>
                <w:lang w:val="en-US" w:eastAsia="zh-CN" w:bidi="ar-SA"/>
              </w:rPr>
            </w:pPr>
          </w:p>
        </w:tc>
        <w:tc>
          <w:tcPr>
            <w:tcW w:w="2260" w:type="dxa"/>
            <w:noWrap w:val="0"/>
            <w:vAlign w:val="center"/>
          </w:tcPr>
          <w:p>
            <w:pPr>
              <w:spacing w:line="0" w:lineRule="atLeast"/>
              <w:jc w:val="center"/>
              <w:rPr>
                <w:rFonts w:hint="default"/>
                <w:color w:val="auto"/>
                <w:kern w:val="2"/>
                <w:sz w:val="21"/>
                <w:szCs w:val="21"/>
                <w:lang w:val="en-US" w:eastAsia="zh-CN" w:bidi="ar-SA"/>
              </w:rPr>
            </w:pPr>
            <w:r>
              <w:rPr>
                <w:rFonts w:hint="eastAsia"/>
                <w:color w:val="auto"/>
                <w:kern w:val="2"/>
                <w:sz w:val="21"/>
                <w:szCs w:val="21"/>
                <w:lang w:val="en-US" w:eastAsia="zh-CN" w:bidi="ar-SA"/>
              </w:rPr>
              <w:t>……</w:t>
            </w:r>
          </w:p>
        </w:tc>
        <w:tc>
          <w:tcPr>
            <w:tcW w:w="2262" w:type="dxa"/>
            <w:noWrap w:val="0"/>
            <w:vAlign w:val="center"/>
          </w:tcPr>
          <w:p>
            <w:pPr>
              <w:spacing w:line="0" w:lineRule="atLeast"/>
              <w:jc w:val="center"/>
              <w:rPr>
                <w:rFonts w:hint="default"/>
                <w:color w:val="auto"/>
                <w:kern w:val="2"/>
                <w:sz w:val="21"/>
                <w:szCs w:val="21"/>
                <w:lang w:val="en-US" w:eastAsia="zh-CN" w:bidi="ar-SA"/>
              </w:rPr>
            </w:pPr>
            <w:r>
              <w:rPr>
                <w:rFonts w:hint="eastAsia"/>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34"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w:t>
            </w:r>
          </w:p>
        </w:tc>
        <w:tc>
          <w:tcPr>
            <w:tcW w:w="2260"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w:t>
            </w:r>
          </w:p>
        </w:tc>
        <w:tc>
          <w:tcPr>
            <w:tcW w:w="2260"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w:t>
            </w:r>
          </w:p>
        </w:tc>
        <w:tc>
          <w:tcPr>
            <w:tcW w:w="3006"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w:t>
            </w:r>
          </w:p>
        </w:tc>
        <w:tc>
          <w:tcPr>
            <w:tcW w:w="1514" w:type="dxa"/>
            <w:noWrap w:val="0"/>
            <w:vAlign w:val="center"/>
          </w:tcPr>
          <w:p>
            <w:pPr>
              <w:spacing w:line="0" w:lineRule="atLeast"/>
              <w:jc w:val="center"/>
              <w:rPr>
                <w:rFonts w:hint="eastAsia"/>
                <w:color w:val="auto"/>
                <w:kern w:val="2"/>
                <w:sz w:val="21"/>
                <w:szCs w:val="21"/>
                <w:lang w:val="en-US" w:eastAsia="zh-CN" w:bidi="ar-SA"/>
              </w:rPr>
            </w:pPr>
          </w:p>
        </w:tc>
        <w:tc>
          <w:tcPr>
            <w:tcW w:w="2260" w:type="dxa"/>
            <w:noWrap w:val="0"/>
            <w:vAlign w:val="center"/>
          </w:tcPr>
          <w:p>
            <w:pPr>
              <w:spacing w:line="0" w:lineRule="atLeast"/>
              <w:jc w:val="center"/>
              <w:rPr>
                <w:rFonts w:hint="default"/>
                <w:color w:val="auto"/>
                <w:kern w:val="2"/>
                <w:sz w:val="21"/>
                <w:szCs w:val="21"/>
                <w:lang w:val="en-US" w:eastAsia="zh-CN" w:bidi="ar-SA"/>
              </w:rPr>
            </w:pPr>
            <w:r>
              <w:rPr>
                <w:rFonts w:hint="eastAsia"/>
                <w:color w:val="auto"/>
                <w:kern w:val="2"/>
                <w:sz w:val="21"/>
                <w:szCs w:val="21"/>
                <w:lang w:val="en-US" w:eastAsia="zh-CN" w:bidi="ar-SA"/>
              </w:rPr>
              <w:t>……</w:t>
            </w:r>
          </w:p>
        </w:tc>
        <w:tc>
          <w:tcPr>
            <w:tcW w:w="2262" w:type="dxa"/>
            <w:noWrap w:val="0"/>
            <w:vAlign w:val="center"/>
          </w:tcPr>
          <w:p>
            <w:pPr>
              <w:spacing w:line="0" w:lineRule="atLeast"/>
              <w:jc w:val="center"/>
              <w:rPr>
                <w:rFonts w:hint="default"/>
                <w:color w:val="auto"/>
                <w:kern w:val="2"/>
                <w:sz w:val="21"/>
                <w:szCs w:val="21"/>
                <w:lang w:val="en-US" w:eastAsia="zh-CN" w:bidi="ar-SA"/>
              </w:rPr>
            </w:pPr>
            <w:r>
              <w:rPr>
                <w:rFonts w:hint="eastAsia"/>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34" w:type="dxa"/>
            <w:noWrap w:val="0"/>
            <w:vAlign w:val="center"/>
          </w:tcPr>
          <w:p>
            <w:pPr>
              <w:spacing w:line="0" w:lineRule="atLeast"/>
              <w:jc w:val="center"/>
              <w:rPr>
                <w:rFonts w:hint="default"/>
                <w:color w:val="auto"/>
                <w:kern w:val="2"/>
                <w:sz w:val="21"/>
                <w:szCs w:val="21"/>
                <w:lang w:val="en-US" w:eastAsia="zh-CN" w:bidi="ar-SA"/>
              </w:rPr>
            </w:pPr>
            <w:r>
              <w:rPr>
                <w:rFonts w:hint="eastAsia"/>
                <w:color w:val="auto"/>
                <w:kern w:val="2"/>
                <w:sz w:val="21"/>
                <w:szCs w:val="21"/>
                <w:lang w:val="en-US" w:eastAsia="zh-CN" w:bidi="ar-SA"/>
              </w:rPr>
              <w:t>50</w:t>
            </w:r>
          </w:p>
        </w:tc>
        <w:tc>
          <w:tcPr>
            <w:tcW w:w="2260" w:type="dxa"/>
            <w:noWrap w:val="0"/>
            <w:vAlign w:val="center"/>
          </w:tcPr>
          <w:p>
            <w:pPr>
              <w:spacing w:line="0" w:lineRule="atLeast"/>
              <w:jc w:val="center"/>
              <w:rPr>
                <w:rFonts w:hint="default"/>
                <w:color w:val="auto"/>
                <w:kern w:val="2"/>
                <w:sz w:val="21"/>
                <w:szCs w:val="21"/>
                <w:lang w:val="en-US" w:eastAsia="zh-CN" w:bidi="ar-SA"/>
              </w:rPr>
            </w:pPr>
          </w:p>
        </w:tc>
        <w:tc>
          <w:tcPr>
            <w:tcW w:w="2260" w:type="dxa"/>
            <w:noWrap w:val="0"/>
            <w:vAlign w:val="center"/>
          </w:tcPr>
          <w:p>
            <w:pPr>
              <w:spacing w:line="0" w:lineRule="atLeast"/>
              <w:jc w:val="center"/>
              <w:rPr>
                <w:rFonts w:hint="eastAsia"/>
                <w:color w:val="auto"/>
                <w:kern w:val="2"/>
                <w:sz w:val="21"/>
                <w:szCs w:val="21"/>
                <w:lang w:val="en-US" w:eastAsia="zh-CN" w:bidi="ar-SA"/>
              </w:rPr>
            </w:pPr>
          </w:p>
        </w:tc>
        <w:tc>
          <w:tcPr>
            <w:tcW w:w="3006" w:type="dxa"/>
            <w:noWrap w:val="0"/>
            <w:vAlign w:val="center"/>
          </w:tcPr>
          <w:p>
            <w:pPr>
              <w:spacing w:line="0" w:lineRule="atLeast"/>
              <w:jc w:val="center"/>
              <w:rPr>
                <w:rFonts w:hint="eastAsia"/>
                <w:color w:val="auto"/>
                <w:kern w:val="2"/>
                <w:sz w:val="21"/>
                <w:szCs w:val="21"/>
                <w:lang w:val="en-US" w:eastAsia="zh-CN" w:bidi="ar-SA"/>
              </w:rPr>
            </w:pPr>
          </w:p>
        </w:tc>
        <w:tc>
          <w:tcPr>
            <w:tcW w:w="1514" w:type="dxa"/>
            <w:noWrap w:val="0"/>
            <w:vAlign w:val="center"/>
          </w:tcPr>
          <w:p>
            <w:pPr>
              <w:spacing w:line="0" w:lineRule="atLeast"/>
              <w:jc w:val="center"/>
              <w:rPr>
                <w:rFonts w:hint="default"/>
                <w:color w:val="auto"/>
                <w:kern w:val="2"/>
                <w:sz w:val="21"/>
                <w:szCs w:val="21"/>
                <w:lang w:val="en-US" w:eastAsia="zh-CN" w:bidi="ar-SA"/>
              </w:rPr>
            </w:pPr>
          </w:p>
        </w:tc>
        <w:tc>
          <w:tcPr>
            <w:tcW w:w="2260" w:type="dxa"/>
            <w:noWrap w:val="0"/>
            <w:vAlign w:val="center"/>
          </w:tcPr>
          <w:p>
            <w:pPr>
              <w:spacing w:line="0" w:lineRule="atLeast"/>
              <w:jc w:val="center"/>
              <w:rPr>
                <w:rFonts w:hint="default"/>
                <w:color w:val="auto"/>
                <w:kern w:val="2"/>
                <w:sz w:val="21"/>
                <w:szCs w:val="21"/>
                <w:lang w:val="en-US" w:eastAsia="zh-CN" w:bidi="ar-SA"/>
              </w:rPr>
            </w:pPr>
          </w:p>
        </w:tc>
        <w:tc>
          <w:tcPr>
            <w:tcW w:w="2262" w:type="dxa"/>
            <w:noWrap w:val="0"/>
            <w:vAlign w:val="center"/>
          </w:tcPr>
          <w:p>
            <w:pPr>
              <w:spacing w:line="0" w:lineRule="atLeast"/>
              <w:jc w:val="center"/>
              <w:rPr>
                <w:rFonts w:hint="default"/>
                <w:color w:val="auto"/>
                <w:kern w:val="2"/>
                <w:sz w:val="21"/>
                <w:szCs w:val="21"/>
                <w:lang w:val="en-US" w:eastAsia="zh-CN" w:bidi="ar-SA"/>
              </w:rPr>
            </w:pPr>
          </w:p>
        </w:tc>
      </w:tr>
    </w:tbl>
    <w:p>
      <w:pPr>
        <w:pStyle w:val="11"/>
        <w:rPr>
          <w:rFonts w:hint="default"/>
        </w:rPr>
        <w:sectPr>
          <w:pgSz w:w="16838" w:h="11906" w:orient="landscape"/>
          <w:pgMar w:top="1800" w:right="1440" w:bottom="1800" w:left="1440" w:header="851" w:footer="992" w:gutter="0"/>
          <w:cols w:space="425" w:num="1"/>
          <w:docGrid w:type="lines" w:linePitch="312" w:charSpace="0"/>
        </w:sectPr>
      </w:pPr>
    </w:p>
    <w:p>
      <w:pPr>
        <w:jc w:val="left"/>
        <w:rPr>
          <w:rFonts w:hint="default" w:ascii="宋体" w:hAnsi="宋体"/>
          <w:b/>
          <w:color w:val="1D1D1D"/>
          <w:kern w:val="0"/>
          <w:sz w:val="24"/>
          <w:szCs w:val="24"/>
          <w:highlight w:val="none"/>
          <w:lang w:val="en-US"/>
        </w:rPr>
      </w:pPr>
      <w:r>
        <w:rPr>
          <w:rFonts w:hint="eastAsia" w:ascii="宋体" w:hAnsi="宋体"/>
          <w:b/>
          <w:color w:val="1D1D1D"/>
          <w:kern w:val="0"/>
          <w:sz w:val="24"/>
          <w:szCs w:val="24"/>
          <w:highlight w:val="none"/>
          <w:lang w:eastAsia="zh-CN"/>
        </w:rPr>
        <w:t>（</w:t>
      </w:r>
      <w:r>
        <w:rPr>
          <w:rFonts w:hint="eastAsia" w:ascii="宋体" w:hAnsi="宋体"/>
          <w:b/>
          <w:color w:val="1D1D1D"/>
          <w:kern w:val="0"/>
          <w:sz w:val="24"/>
          <w:szCs w:val="24"/>
          <w:highlight w:val="none"/>
          <w:lang w:val="en-US" w:eastAsia="zh-CN"/>
        </w:rPr>
        <w:t>三</w:t>
      </w:r>
      <w:r>
        <w:rPr>
          <w:rFonts w:hint="eastAsia" w:ascii="宋体" w:hAnsi="宋体" w:eastAsia="宋体" w:cs="Times New Roman"/>
          <w:b/>
          <w:color w:val="1D1D1D"/>
          <w:kern w:val="0"/>
          <w:sz w:val="24"/>
          <w:szCs w:val="24"/>
          <w:highlight w:val="none"/>
          <w:lang w:eastAsia="zh-CN"/>
        </w:rPr>
        <w:t>）</w:t>
      </w:r>
      <w:r>
        <w:rPr>
          <w:rFonts w:hint="eastAsia" w:ascii="宋体" w:hAnsi="宋体" w:eastAsia="宋体" w:cs="Times New Roman"/>
          <w:b/>
          <w:color w:val="1D1D1D"/>
          <w:kern w:val="0"/>
          <w:sz w:val="24"/>
          <w:szCs w:val="24"/>
          <w:highlight w:val="none"/>
          <w:lang w:val="en-US" w:eastAsia="zh-CN"/>
        </w:rPr>
        <w:t>项目组团情况</w:t>
      </w:r>
    </w:p>
    <w:tbl>
      <w:tblPr>
        <w:tblStyle w:val="8"/>
        <w:tblpPr w:leftFromText="180" w:rightFromText="180" w:vertAnchor="text" w:horzAnchor="page" w:tblpX="1182" w:tblpY="507"/>
        <w:tblOverlap w:val="never"/>
        <w:tblW w:w="9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3072"/>
        <w:gridCol w:w="1651"/>
        <w:gridCol w:w="2"/>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szCs w:val="21"/>
              </w:rPr>
              <w:t>展会名称</w:t>
            </w:r>
          </w:p>
        </w:tc>
        <w:tc>
          <w:tcPr>
            <w:tcW w:w="7872" w:type="dxa"/>
            <w:gridSpan w:val="4"/>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szCs w:val="21"/>
              </w:rPr>
              <w:t>举办地点</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hAnsi="宋体"/>
                <w:color w:val="auto"/>
                <w:szCs w:val="21"/>
                <w:u w:val="single"/>
              </w:rPr>
              <w:t>××</w:t>
            </w:r>
            <w:r>
              <w:rPr>
                <w:rFonts w:hint="eastAsia" w:ascii="宋体" w:hAnsi="宋体"/>
                <w:color w:val="auto"/>
                <w:szCs w:val="21"/>
                <w:lang w:val="en-US" w:eastAsia="zh-CN"/>
              </w:rPr>
              <w:t>省</w:t>
            </w:r>
            <w:r>
              <w:rPr>
                <w:rFonts w:hint="eastAsia" w:ascii="宋体" w:hAnsi="宋体"/>
                <w:color w:val="auto"/>
                <w:szCs w:val="21"/>
              </w:rPr>
              <w:t>××</w:t>
            </w:r>
            <w:r>
              <w:rPr>
                <w:rFonts w:hint="eastAsia" w:ascii="宋体" w:hAnsi="宋体"/>
                <w:color w:val="auto"/>
                <w:szCs w:val="21"/>
                <w:lang w:val="en-US" w:eastAsia="zh-CN"/>
              </w:rPr>
              <w:t>市</w:t>
            </w:r>
            <w:r>
              <w:rPr>
                <w:rFonts w:hint="eastAsia" w:ascii="宋体" w:hAnsi="宋体"/>
                <w:color w:val="auto"/>
                <w:szCs w:val="21"/>
              </w:rPr>
              <w:t>××</w:t>
            </w:r>
            <w:r>
              <w:rPr>
                <w:rFonts w:hint="eastAsia" w:ascii="宋体" w:hAnsi="宋体"/>
                <w:color w:val="auto"/>
                <w:szCs w:val="21"/>
                <w:lang w:val="en-US" w:eastAsia="zh-CN"/>
              </w:rPr>
              <w:t>展馆</w:t>
            </w:r>
          </w:p>
        </w:tc>
        <w:tc>
          <w:tcPr>
            <w:tcW w:w="165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szCs w:val="21"/>
              </w:rPr>
              <w:t>举办日期</w:t>
            </w:r>
          </w:p>
        </w:tc>
        <w:tc>
          <w:tcPr>
            <w:tcW w:w="3149"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rPr>
            </w:pPr>
            <w:r>
              <w:rPr>
                <w:rFonts w:hint="eastAsia" w:ascii="宋体"/>
                <w:szCs w:val="21"/>
              </w:rPr>
              <w:t>年</w:t>
            </w:r>
            <w:r>
              <w:rPr>
                <w:rFonts w:hint="eastAsia" w:ascii="宋体"/>
                <w:szCs w:val="21"/>
                <w:lang w:val="en-US" w:eastAsia="zh-CN"/>
              </w:rPr>
              <w:t xml:space="preserve">  </w:t>
            </w:r>
            <w:r>
              <w:rPr>
                <w:rFonts w:hint="eastAsia" w:ascii="宋体"/>
                <w:szCs w:val="21"/>
              </w:rPr>
              <w:t xml:space="preserve"> 月</w:t>
            </w:r>
            <w:r>
              <w:rPr>
                <w:rFonts w:hint="eastAsia" w:ascii="宋体"/>
                <w:szCs w:val="21"/>
                <w:lang w:val="en-US" w:eastAsia="zh-CN"/>
              </w:rPr>
              <w:t xml:space="preserve">  </w:t>
            </w:r>
            <w:r>
              <w:rPr>
                <w:rFonts w:hint="eastAsia" w:ascii="宋体"/>
                <w:szCs w:val="21"/>
              </w:rPr>
              <w:t>日至</w:t>
            </w:r>
            <w:r>
              <w:rPr>
                <w:rFonts w:hint="eastAsia" w:ascii="宋体"/>
                <w:szCs w:val="21"/>
                <w:lang w:val="en-US" w:eastAsia="zh-CN"/>
              </w:rPr>
              <w:t xml:space="preserve">  </w:t>
            </w:r>
            <w:r>
              <w:rPr>
                <w:rFonts w:hint="eastAsia" w:ascii="宋体"/>
                <w:szCs w:val="21"/>
              </w:rPr>
              <w:t>年</w:t>
            </w:r>
            <w:r>
              <w:rPr>
                <w:rFonts w:hint="eastAsia" w:ascii="宋体"/>
                <w:szCs w:val="21"/>
                <w:lang w:val="en-US" w:eastAsia="zh-CN"/>
              </w:rPr>
              <w:t xml:space="preserve">  </w:t>
            </w:r>
            <w:r>
              <w:rPr>
                <w:rFonts w:hint="eastAsia" w:ascii="宋体"/>
                <w:szCs w:val="21"/>
              </w:rPr>
              <w:t>月</w:t>
            </w:r>
            <w:r>
              <w:rPr>
                <w:rFonts w:hint="eastAsia" w:ascii="宋体"/>
                <w:szCs w:val="21"/>
                <w:lang w:val="en-US" w:eastAsia="zh-CN"/>
              </w:rPr>
              <w:t xml:space="preserve">  </w:t>
            </w:r>
            <w:r>
              <w:rPr>
                <w:rFonts w:hint="eastAsia" w:asci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szCs w:val="21"/>
              </w:rPr>
              <w:t>展会主办单位</w:t>
            </w:r>
          </w:p>
        </w:tc>
        <w:tc>
          <w:tcPr>
            <w:tcW w:w="7872" w:type="dxa"/>
            <w:gridSpan w:val="4"/>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szCs w:val="21"/>
              </w:rPr>
              <w:t>组团承办单位</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p>
        </w:tc>
        <w:tc>
          <w:tcPr>
            <w:tcW w:w="1653"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szCs w:val="21"/>
              </w:rPr>
              <w:t>单位类型</w:t>
            </w:r>
          </w:p>
        </w:tc>
        <w:tc>
          <w:tcPr>
            <w:tcW w:w="3147"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eastAsia="宋体"/>
                <w:szCs w:val="21"/>
                <w:lang w:val="en-US" w:eastAsia="zh-CN"/>
              </w:rPr>
            </w:pPr>
            <w:r>
              <w:rPr>
                <w:rFonts w:hint="eastAsia" w:ascii="宋体"/>
                <w:szCs w:val="21"/>
                <w:lang w:eastAsia="zh-CN"/>
              </w:rPr>
              <w:t>□</w:t>
            </w:r>
            <w:r>
              <w:rPr>
                <w:rFonts w:hint="eastAsia" w:ascii="宋体"/>
                <w:szCs w:val="21"/>
              </w:rPr>
              <w:t>企业 □事业单位 □社团</w:t>
            </w:r>
            <w:r>
              <w:rPr>
                <w:rFonts w:hint="eastAsia" w:ascii="宋体"/>
                <w:szCs w:val="21"/>
                <w:lang w:val="en-US" w:eastAsia="zh-CN"/>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eastAsia="宋体"/>
                <w:szCs w:val="21"/>
                <w:highlight w:val="none"/>
                <w:lang w:val="en-US" w:eastAsia="zh-CN"/>
              </w:rPr>
            </w:pPr>
            <w:r>
              <w:rPr>
                <w:rFonts w:hint="eastAsia" w:ascii="宋体"/>
                <w:szCs w:val="21"/>
                <w:highlight w:val="none"/>
              </w:rPr>
              <w:t>组团</w:t>
            </w:r>
            <w:r>
              <w:rPr>
                <w:rFonts w:hint="eastAsia" w:ascii="宋体"/>
                <w:szCs w:val="21"/>
                <w:highlight w:val="none"/>
                <w:lang w:val="en-US" w:eastAsia="zh-CN"/>
              </w:rPr>
              <w:t>参展</w:t>
            </w:r>
            <w:r>
              <w:rPr>
                <w:rFonts w:hint="eastAsia" w:ascii="宋体"/>
                <w:szCs w:val="21"/>
                <w:highlight w:val="none"/>
              </w:rPr>
              <w:t>企业</w:t>
            </w:r>
            <w:r>
              <w:rPr>
                <w:rFonts w:hint="eastAsia" w:ascii="宋体"/>
                <w:szCs w:val="21"/>
                <w:highlight w:val="none"/>
                <w:lang w:val="en-US" w:eastAsia="zh-CN"/>
              </w:rPr>
              <w:t>数量</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highlight w:val="none"/>
              </w:rPr>
            </w:pPr>
          </w:p>
        </w:tc>
        <w:tc>
          <w:tcPr>
            <w:tcW w:w="1653"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eastAsia="宋体"/>
                <w:szCs w:val="21"/>
                <w:highlight w:val="none"/>
                <w:lang w:val="en-US" w:eastAsia="zh-CN"/>
              </w:rPr>
            </w:pPr>
            <w:r>
              <w:rPr>
                <w:rStyle w:val="10"/>
                <w:rFonts w:hint="eastAsia" w:ascii="仿宋_GB2312" w:hAnsi="仿宋_GB2312" w:cs="仿宋_GB2312"/>
                <w:color w:val="000000"/>
                <w:kern w:val="0"/>
                <w:szCs w:val="32"/>
                <w:highlight w:val="none"/>
              </w:rPr>
              <w:t>参展后至申报日期前取得订单合同</w:t>
            </w:r>
            <w:r>
              <w:rPr>
                <w:rStyle w:val="10"/>
                <w:rFonts w:ascii="仿宋_GB2312" w:hAnsi="仿宋_GB2312" w:cs="仿宋_GB2312"/>
                <w:color w:val="000000"/>
                <w:kern w:val="0"/>
                <w:szCs w:val="32"/>
                <w:highlight w:val="none"/>
              </w:rPr>
              <w:t>的企业</w:t>
            </w:r>
            <w:r>
              <w:rPr>
                <w:rStyle w:val="10"/>
                <w:rFonts w:hint="eastAsia" w:ascii="仿宋_GB2312" w:hAnsi="仿宋_GB2312" w:cs="仿宋_GB2312"/>
                <w:color w:val="000000"/>
                <w:kern w:val="0"/>
                <w:szCs w:val="32"/>
                <w:highlight w:val="none"/>
                <w:lang w:val="en-US" w:eastAsia="zh-CN"/>
              </w:rPr>
              <w:t>数量</w:t>
            </w:r>
          </w:p>
        </w:tc>
        <w:tc>
          <w:tcPr>
            <w:tcW w:w="3147"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szCs w:val="21"/>
                <w:lang w:val="en-US" w:eastAsia="zh-CN"/>
              </w:rPr>
              <w:t>组团参展企业</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szCs w:val="21"/>
                <w:lang w:val="en-US" w:eastAsia="zh-CN"/>
              </w:rPr>
              <w:t>是否均为在深圳</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eastAsia="宋体"/>
                <w:szCs w:val="21"/>
                <w:lang w:val="en-US" w:eastAsia="zh-CN"/>
              </w:rPr>
            </w:pPr>
            <w:r>
              <w:rPr>
                <w:rFonts w:hint="eastAsia" w:ascii="宋体"/>
                <w:szCs w:val="21"/>
                <w:lang w:val="en-US" w:eastAsia="zh-CN"/>
              </w:rPr>
              <w:t>注册企业</w:t>
            </w:r>
          </w:p>
        </w:tc>
        <w:tc>
          <w:tcPr>
            <w:tcW w:w="7872" w:type="dxa"/>
            <w:gridSpan w:val="4"/>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组团标准展位数量</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Times New Roman" w:eastAsia="宋体" w:cs="Times New Roman"/>
                <w:szCs w:val="21"/>
                <w:lang w:val="en-US" w:eastAsia="zh-CN"/>
              </w:rPr>
            </w:pPr>
            <w:r>
              <w:rPr>
                <w:rFonts w:hint="eastAsia" w:ascii="宋体" w:hAnsi="Times New Roman" w:eastAsia="宋体" w:cs="Times New Roman"/>
                <w:szCs w:val="21"/>
                <w:lang w:val="en-US" w:eastAsia="zh-CN"/>
              </w:rPr>
              <w:t>（含中心展台）</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Times New Roman" w:eastAsia="宋体" w:cs="Times New Roman"/>
                <w:szCs w:val="21"/>
                <w:lang w:val="en-US" w:eastAsia="zh-CN"/>
              </w:rPr>
            </w:pPr>
          </w:p>
        </w:tc>
        <w:tc>
          <w:tcPr>
            <w:tcW w:w="1653"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组团展位</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总面积</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（含中心展台）</w:t>
            </w:r>
          </w:p>
        </w:tc>
        <w:tc>
          <w:tcPr>
            <w:tcW w:w="3147"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eastAsia="宋体"/>
                <w:szCs w:val="21"/>
                <w:lang w:val="en-US" w:eastAsia="zh-CN"/>
              </w:rPr>
            </w:pPr>
            <w:r>
              <w:rPr>
                <w:rStyle w:val="10"/>
                <w:rFonts w:hint="eastAsia" w:ascii="仿宋_GB2312" w:hAnsi="仿宋_GB2312" w:cs="仿宋_GB2312"/>
                <w:szCs w:val="32"/>
              </w:rPr>
              <w:t>中心展台标准展位</w:t>
            </w:r>
            <w:r>
              <w:rPr>
                <w:rStyle w:val="10"/>
                <w:rFonts w:hint="eastAsia" w:ascii="仿宋_GB2312" w:hAnsi="仿宋_GB2312" w:cs="仿宋_GB2312"/>
                <w:szCs w:val="32"/>
                <w:lang w:val="en-US" w:eastAsia="zh-CN"/>
              </w:rPr>
              <w:t>数量</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p>
        </w:tc>
        <w:tc>
          <w:tcPr>
            <w:tcW w:w="1653"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szCs w:val="21"/>
                <w:lang w:val="en-US" w:eastAsia="zh-CN"/>
              </w:rPr>
              <w:t>中心展台展位</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eastAsia="宋体"/>
                <w:szCs w:val="21"/>
                <w:lang w:val="en-US" w:eastAsia="zh-CN"/>
              </w:rPr>
            </w:pPr>
            <w:r>
              <w:rPr>
                <w:rFonts w:hint="eastAsia" w:ascii="宋体"/>
                <w:szCs w:val="21"/>
                <w:lang w:val="en-US" w:eastAsia="zh-CN"/>
              </w:rPr>
              <w:t>总面积</w:t>
            </w:r>
          </w:p>
        </w:tc>
        <w:tc>
          <w:tcPr>
            <w:tcW w:w="3147"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szCs w:val="21"/>
                <w:lang w:val="en-US" w:eastAsia="zh-CN"/>
              </w:rPr>
              <w:t>配套经贸活动</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eastAsia="宋体"/>
                <w:szCs w:val="21"/>
                <w:lang w:val="en-US" w:eastAsia="zh-CN"/>
              </w:rPr>
            </w:pPr>
            <w:r>
              <w:rPr>
                <w:rFonts w:hint="eastAsia" w:ascii="宋体"/>
                <w:szCs w:val="21"/>
                <w:lang w:val="en-US" w:eastAsia="zh-CN"/>
              </w:rPr>
              <w:t>名称</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p>
        </w:tc>
        <w:tc>
          <w:tcPr>
            <w:tcW w:w="1653"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szCs w:val="21"/>
                <w:lang w:val="en-US" w:eastAsia="zh-CN"/>
              </w:rPr>
              <w:t>配套经贸活动</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szCs w:val="21"/>
                <w:lang w:val="en-US"/>
              </w:rPr>
            </w:pPr>
            <w:r>
              <w:rPr>
                <w:rFonts w:hint="eastAsia" w:ascii="宋体"/>
                <w:szCs w:val="21"/>
                <w:lang w:val="en-US" w:eastAsia="zh-CN"/>
              </w:rPr>
              <w:t>主题</w:t>
            </w:r>
          </w:p>
        </w:tc>
        <w:tc>
          <w:tcPr>
            <w:tcW w:w="3147"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Times New Roman" w:eastAsia="宋体" w:cs="Times New Roman"/>
                <w:szCs w:val="21"/>
                <w:lang w:val="en-US" w:eastAsia="zh-CN"/>
              </w:rPr>
            </w:pPr>
            <w:r>
              <w:rPr>
                <w:rFonts w:hint="eastAsia" w:ascii="宋体" w:hAnsi="Times New Roman" w:eastAsia="宋体" w:cs="Times New Roman"/>
                <w:color w:val="FF0000"/>
                <w:szCs w:val="21"/>
                <w:lang w:val="en-US" w:eastAsia="zh-CN"/>
              </w:rPr>
              <w:t>（应以促进我市企业与国内外市场交流合作或推介我市营商环境为主题）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szCs w:val="21"/>
                <w:lang w:val="en-US" w:eastAsia="zh-CN"/>
              </w:rPr>
              <w:t>配套经贸活动</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szCs w:val="21"/>
                <w:lang w:val="en-US" w:eastAsia="zh-CN"/>
              </w:rPr>
            </w:pPr>
            <w:r>
              <w:rPr>
                <w:rFonts w:hint="eastAsia" w:ascii="宋体"/>
                <w:szCs w:val="21"/>
                <w:lang w:val="en-US" w:eastAsia="zh-CN"/>
              </w:rPr>
              <w:t>参加人数</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p>
        </w:tc>
        <w:tc>
          <w:tcPr>
            <w:tcW w:w="1653"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配套经贸活动</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hAnsi="Times New Roman" w:eastAsia="宋体" w:cs="Times New Roman"/>
                <w:szCs w:val="21"/>
                <w:lang w:val="en-US" w:eastAsia="zh-CN"/>
              </w:rPr>
              <w:t>参加单位中外地单位占比</w:t>
            </w:r>
          </w:p>
        </w:tc>
        <w:tc>
          <w:tcPr>
            <w:tcW w:w="3147"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eastAsia="宋体"/>
                <w:szCs w:val="21"/>
                <w:lang w:val="en-US" w:eastAsia="zh-CN"/>
              </w:rPr>
            </w:pPr>
            <w:r>
              <w:rPr>
                <w:rFonts w:hint="eastAsia" w:ascii="宋体" w:eastAsia="宋体"/>
                <w:color w:val="FF0000"/>
                <w:szCs w:val="21"/>
                <w:lang w:val="en-US" w:eastAsia="zh-CN"/>
              </w:rPr>
              <w:t>（指非深圳的单位）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szCs w:val="21"/>
                <w:lang w:val="en-US" w:eastAsia="zh-CN"/>
              </w:rPr>
            </w:pPr>
            <w:r>
              <w:rPr>
                <w:rFonts w:hint="eastAsia" w:ascii="宋体"/>
                <w:szCs w:val="21"/>
                <w:lang w:val="en-US" w:eastAsia="zh-CN"/>
              </w:rPr>
              <w:t>组团承办单位同一年度市外国内展组团项目数量</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p>
        </w:tc>
        <w:tc>
          <w:tcPr>
            <w:tcW w:w="1653"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Times New Roman" w:eastAsia="宋体" w:cs="Times New Roman"/>
                <w:szCs w:val="21"/>
                <w:lang w:val="en-US" w:eastAsia="zh-CN"/>
              </w:rPr>
            </w:pPr>
            <w:r>
              <w:rPr>
                <w:rStyle w:val="10"/>
                <w:rFonts w:hint="eastAsia" w:ascii="仿宋_GB2312" w:hAnsi="仿宋_GB2312" w:cs="仿宋_GB2312"/>
                <w:color w:val="000000"/>
                <w:szCs w:val="32"/>
              </w:rPr>
              <w:t>展会举办地点</w:t>
            </w:r>
            <w:r>
              <w:rPr>
                <w:rStyle w:val="10"/>
                <w:rFonts w:hint="eastAsia" w:ascii="仿宋_GB2312" w:hAnsi="仿宋_GB2312" w:cs="仿宋_GB2312"/>
                <w:color w:val="000000"/>
                <w:szCs w:val="32"/>
                <w:lang w:val="en-US" w:eastAsia="zh-CN"/>
              </w:rPr>
              <w:t>是否属于我市帮扶合作地区</w:t>
            </w:r>
          </w:p>
        </w:tc>
        <w:tc>
          <w:tcPr>
            <w:tcW w:w="3147"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eastAsia="宋体"/>
                <w:szCs w:val="21"/>
                <w:lang w:val="en-US" w:eastAsia="zh-CN"/>
              </w:rPr>
            </w:pPr>
          </w:p>
        </w:tc>
      </w:tr>
    </w:tbl>
    <w:p>
      <w:pPr>
        <w:pStyle w:val="11"/>
        <w:rPr>
          <w:rFonts w:hint="default"/>
        </w:rPr>
        <w:sectPr>
          <w:pgSz w:w="11906" w:h="16838"/>
          <w:pgMar w:top="1440" w:right="1800" w:bottom="1440" w:left="1800" w:header="851" w:footer="992" w:gutter="0"/>
          <w:cols w:space="425" w:num="1"/>
          <w:docGrid w:type="lines" w:linePitch="312" w:charSpace="0"/>
        </w:sectPr>
      </w:pPr>
    </w:p>
    <w:p>
      <w:pPr>
        <w:jc w:val="left"/>
        <w:rPr>
          <w:rFonts w:hint="default" w:ascii="宋体" w:hAnsi="宋体"/>
          <w:b/>
          <w:color w:val="1D1D1D"/>
          <w:kern w:val="0"/>
          <w:sz w:val="24"/>
          <w:szCs w:val="24"/>
          <w:highlight w:val="none"/>
          <w:lang w:val="en-US"/>
        </w:rPr>
      </w:pPr>
      <w:r>
        <w:rPr>
          <w:rFonts w:hint="eastAsia" w:ascii="宋体" w:hAnsi="宋体"/>
          <w:b/>
          <w:color w:val="1D1D1D"/>
          <w:kern w:val="0"/>
          <w:sz w:val="24"/>
          <w:szCs w:val="24"/>
          <w:highlight w:val="none"/>
          <w:lang w:eastAsia="zh-CN"/>
        </w:rPr>
        <w:t>（</w:t>
      </w:r>
      <w:r>
        <w:rPr>
          <w:rFonts w:hint="eastAsia" w:ascii="宋体" w:hAnsi="宋体"/>
          <w:b/>
          <w:color w:val="1D1D1D"/>
          <w:kern w:val="0"/>
          <w:sz w:val="24"/>
          <w:szCs w:val="24"/>
          <w:highlight w:val="none"/>
          <w:lang w:val="en-US" w:eastAsia="zh-CN"/>
        </w:rPr>
        <w:t>四</w:t>
      </w:r>
      <w:r>
        <w:rPr>
          <w:rFonts w:hint="eastAsia" w:ascii="宋体" w:hAnsi="宋体" w:eastAsia="宋体" w:cs="Times New Roman"/>
          <w:b/>
          <w:color w:val="1D1D1D"/>
          <w:kern w:val="0"/>
          <w:sz w:val="24"/>
          <w:szCs w:val="24"/>
          <w:highlight w:val="none"/>
          <w:lang w:eastAsia="zh-CN"/>
        </w:rPr>
        <w:t>）</w:t>
      </w:r>
      <w:r>
        <w:rPr>
          <w:rFonts w:hint="eastAsia" w:ascii="宋体" w:hAnsi="宋体" w:eastAsia="宋体" w:cs="Times New Roman"/>
          <w:b/>
          <w:color w:val="1D1D1D"/>
          <w:kern w:val="0"/>
          <w:sz w:val="24"/>
          <w:szCs w:val="24"/>
          <w:highlight w:val="none"/>
          <w:lang w:val="en-US" w:eastAsia="zh-CN"/>
        </w:rPr>
        <w:t>组团经费情况</w:t>
      </w:r>
    </w:p>
    <w:p>
      <w:pPr>
        <w:pStyle w:val="2"/>
        <w:ind w:left="0" w:leftChars="0" w:firstLine="0" w:firstLineChars="0"/>
        <w:rPr>
          <w:rFonts w:hint="eastAsia"/>
          <w:b/>
          <w:sz w:val="24"/>
          <w:szCs w:val="24"/>
          <w:lang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536"/>
        <w:gridCol w:w="1336"/>
        <w:gridCol w:w="1324"/>
        <w:gridCol w:w="1445"/>
        <w:gridCol w:w="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default"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项目</w:t>
            </w:r>
          </w:p>
        </w:tc>
        <w:tc>
          <w:tcPr>
            <w:tcW w:w="1363"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单价</w:t>
            </w:r>
          </w:p>
          <w:p>
            <w:pPr>
              <w:pStyle w:val="2"/>
              <w:ind w:left="0" w:leftChars="0" w:firstLine="0" w:firstLineChars="0"/>
              <w:jc w:val="center"/>
              <w:rPr>
                <w:rStyle w:val="10"/>
                <w:rFonts w:hint="default"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w:t>
            </w:r>
            <w:r>
              <w:rPr>
                <w:rStyle w:val="10"/>
                <w:rFonts w:hint="eastAsia" w:ascii="仿宋_GB2312" w:hAnsi="仿宋_GB2312" w:cs="仿宋_GB2312"/>
                <w:color w:val="000000"/>
                <w:kern w:val="0"/>
                <w:sz w:val="21"/>
                <w:szCs w:val="32"/>
                <w:highlight w:val="none"/>
                <w:lang w:val="en-US" w:eastAsia="zh-CN" w:bidi="ar-SA"/>
              </w:rPr>
              <w:t>万</w:t>
            </w:r>
            <w:r>
              <w:rPr>
                <w:rStyle w:val="10"/>
                <w:rFonts w:hint="eastAsia" w:ascii="仿宋_GB2312" w:hAnsi="仿宋_GB2312" w:eastAsia="宋体" w:cs="仿宋_GB2312"/>
                <w:color w:val="000000"/>
                <w:kern w:val="0"/>
                <w:sz w:val="21"/>
                <w:szCs w:val="32"/>
                <w:highlight w:val="none"/>
                <w:lang w:val="en-US" w:eastAsia="zh-CN" w:bidi="ar-SA"/>
              </w:rPr>
              <w:t>元）</w:t>
            </w:r>
          </w:p>
        </w:tc>
        <w:tc>
          <w:tcPr>
            <w:tcW w:w="1358" w:type="dxa"/>
            <w:noWrap w:val="0"/>
            <w:vAlign w:val="center"/>
          </w:tcPr>
          <w:p>
            <w:pPr>
              <w:pStyle w:val="2"/>
              <w:ind w:left="0" w:leftChars="0" w:firstLine="0" w:firstLineChars="0"/>
              <w:jc w:val="center"/>
              <w:rPr>
                <w:rStyle w:val="10"/>
                <w:rFonts w:hint="default"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数量</w:t>
            </w: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实际费用</w:t>
            </w:r>
          </w:p>
          <w:p>
            <w:pPr>
              <w:pStyle w:val="2"/>
              <w:ind w:left="0" w:leftChars="0" w:firstLine="0" w:firstLineChars="0"/>
              <w:jc w:val="center"/>
              <w:rPr>
                <w:rStyle w:val="10"/>
                <w:rFonts w:hint="default"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（万元）</w:t>
            </w: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申报补贴</w:t>
            </w:r>
          </w:p>
          <w:p>
            <w:pPr>
              <w:pStyle w:val="2"/>
              <w:ind w:left="0" w:leftChars="0" w:firstLine="0" w:firstLineChars="0"/>
              <w:jc w:val="center"/>
              <w:rPr>
                <w:rStyle w:val="10"/>
                <w:rFonts w:hint="default"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中心展台展位费</w:t>
            </w:r>
          </w:p>
        </w:tc>
        <w:tc>
          <w:tcPr>
            <w:tcW w:w="1363"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35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其他展台展位费</w:t>
            </w:r>
          </w:p>
        </w:tc>
        <w:tc>
          <w:tcPr>
            <w:tcW w:w="1363"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35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展馆管理费</w:t>
            </w:r>
          </w:p>
        </w:tc>
        <w:tc>
          <w:tcPr>
            <w:tcW w:w="1363"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35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展具租赁费</w:t>
            </w:r>
          </w:p>
        </w:tc>
        <w:tc>
          <w:tcPr>
            <w:tcW w:w="1363"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35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电费</w:t>
            </w:r>
          </w:p>
        </w:tc>
        <w:tc>
          <w:tcPr>
            <w:tcW w:w="1363"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35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中心展台装修费</w:t>
            </w:r>
          </w:p>
        </w:tc>
        <w:tc>
          <w:tcPr>
            <w:tcW w:w="1363"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35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70" w:type="dxa"/>
            <w:vMerge w:val="restart"/>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配套经贸</w:t>
            </w:r>
          </w:p>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活动费</w:t>
            </w:r>
          </w:p>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（不超</w:t>
            </w:r>
            <w:r>
              <w:rPr>
                <w:rStyle w:val="10"/>
                <w:rFonts w:hint="eastAsia" w:ascii="宋体" w:hAnsi="宋体" w:eastAsia="宋体" w:cs="宋体"/>
                <w:color w:val="000000"/>
                <w:kern w:val="0"/>
                <w:sz w:val="21"/>
                <w:szCs w:val="32"/>
                <w:highlight w:val="none"/>
                <w:lang w:val="en-US" w:eastAsia="zh-CN" w:bidi="ar-SA"/>
              </w:rPr>
              <w:t>过15</w:t>
            </w:r>
            <w:r>
              <w:rPr>
                <w:rStyle w:val="10"/>
                <w:rFonts w:hint="eastAsia" w:ascii="仿宋_GB2312" w:hAnsi="仿宋_GB2312" w:eastAsia="宋体" w:cs="仿宋_GB2312"/>
                <w:color w:val="000000"/>
                <w:kern w:val="0"/>
                <w:sz w:val="21"/>
                <w:szCs w:val="32"/>
                <w:highlight w:val="none"/>
                <w:lang w:val="en-US" w:eastAsia="zh-CN" w:bidi="ar-SA"/>
              </w:rPr>
              <w:t>万元）</w:t>
            </w:r>
          </w:p>
        </w:tc>
        <w:tc>
          <w:tcPr>
            <w:tcW w:w="157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场地租金</w:t>
            </w:r>
          </w:p>
        </w:tc>
        <w:tc>
          <w:tcPr>
            <w:tcW w:w="272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w:t>
            </w: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70" w:type="dxa"/>
            <w:vMerge w:val="continue"/>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57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会场布置及管理费用</w:t>
            </w:r>
          </w:p>
        </w:tc>
        <w:tc>
          <w:tcPr>
            <w:tcW w:w="272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w:t>
            </w: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70" w:type="dxa"/>
            <w:vMerge w:val="continue"/>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57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设备租赁费用</w:t>
            </w:r>
          </w:p>
        </w:tc>
        <w:tc>
          <w:tcPr>
            <w:tcW w:w="272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w:t>
            </w: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70" w:type="dxa"/>
            <w:vMerge w:val="continue"/>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57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宣传资料</w:t>
            </w:r>
          </w:p>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制作费用</w:t>
            </w:r>
          </w:p>
        </w:tc>
        <w:tc>
          <w:tcPr>
            <w:tcW w:w="272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w:t>
            </w: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default"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承办费</w:t>
            </w:r>
          </w:p>
        </w:tc>
        <w:tc>
          <w:tcPr>
            <w:tcW w:w="272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（填写组团企业数量）</w:t>
            </w:r>
          </w:p>
        </w:tc>
        <w:tc>
          <w:tcPr>
            <w:tcW w:w="1476" w:type="dxa"/>
            <w:noWrap w:val="0"/>
            <w:vAlign w:val="center"/>
          </w:tcPr>
          <w:p>
            <w:pPr>
              <w:pStyle w:val="2"/>
              <w:ind w:left="0" w:leftChars="0" w:firstLine="0" w:firstLineChars="0"/>
              <w:jc w:val="center"/>
              <w:rPr>
                <w:rStyle w:val="10"/>
                <w:rFonts w:hint="default"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w:t>
            </w: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769" w:type="dxa"/>
            <w:gridSpan w:val="4"/>
            <w:noWrap w:val="0"/>
            <w:vAlign w:val="center"/>
          </w:tcPr>
          <w:p>
            <w:pPr>
              <w:pStyle w:val="2"/>
              <w:ind w:left="0" w:leftChars="0" w:firstLine="0" w:firstLineChars="0"/>
              <w:jc w:val="center"/>
              <w:rPr>
                <w:rStyle w:val="10"/>
                <w:rFonts w:hint="eastAsia" w:ascii="宋体" w:hAnsi="宋体" w:eastAsia="宋体" w:cs="宋体"/>
                <w:color w:val="000000"/>
                <w:kern w:val="0"/>
                <w:sz w:val="21"/>
                <w:szCs w:val="32"/>
                <w:highlight w:val="none"/>
                <w:lang w:val="en-US" w:eastAsia="zh-CN" w:bidi="ar-SA"/>
              </w:rPr>
            </w:pPr>
            <w:r>
              <w:rPr>
                <w:rStyle w:val="10"/>
                <w:rFonts w:hint="eastAsia" w:ascii="宋体" w:hAnsi="宋体" w:eastAsia="宋体" w:cs="宋体"/>
                <w:color w:val="000000"/>
                <w:kern w:val="0"/>
                <w:sz w:val="21"/>
                <w:szCs w:val="32"/>
                <w:highlight w:val="none"/>
                <w:lang w:val="en-US" w:eastAsia="zh-CN" w:bidi="ar-SA"/>
              </w:rPr>
              <w:t>总计</w:t>
            </w:r>
          </w:p>
          <w:p>
            <w:pPr>
              <w:pStyle w:val="2"/>
              <w:ind w:left="0" w:leftChars="0" w:firstLine="0" w:firstLineChars="0"/>
              <w:jc w:val="center"/>
              <w:rPr>
                <w:rStyle w:val="10"/>
                <w:rFonts w:hint="eastAsia" w:ascii="仿宋_GB2312" w:hAnsi="仿宋_GB2312" w:eastAsia="宋体" w:cs="仿宋_GB2312"/>
                <w:b/>
                <w:bCs/>
                <w:color w:val="000000"/>
                <w:kern w:val="0"/>
                <w:sz w:val="21"/>
                <w:szCs w:val="32"/>
                <w:highlight w:val="none"/>
                <w:lang w:val="en-US" w:eastAsia="zh-CN" w:bidi="ar-SA"/>
              </w:rPr>
            </w:pPr>
            <w:r>
              <w:rPr>
                <w:rStyle w:val="10"/>
                <w:rFonts w:hint="eastAsia" w:ascii="宋体" w:hAnsi="宋体" w:eastAsia="宋体" w:cs="宋体"/>
                <w:color w:val="000000"/>
                <w:kern w:val="0"/>
                <w:sz w:val="21"/>
                <w:szCs w:val="32"/>
                <w:highlight w:val="none"/>
                <w:lang w:val="en-US" w:eastAsia="zh-CN" w:bidi="ar-SA"/>
              </w:rPr>
              <w:t>（资助上限80万元）</w:t>
            </w:r>
          </w:p>
        </w:tc>
        <w:tc>
          <w:tcPr>
            <w:tcW w:w="1481" w:type="dxa"/>
            <w:gridSpan w:val="2"/>
            <w:noWrap w:val="0"/>
            <w:vAlign w:val="center"/>
          </w:tcPr>
          <w:p>
            <w:pPr>
              <w:pStyle w:val="2"/>
              <w:ind w:left="0" w:leftChars="0" w:firstLine="0" w:firstLineChars="0"/>
              <w:jc w:val="center"/>
              <w:rPr>
                <w:rStyle w:val="10"/>
                <w:rFonts w:hint="eastAsia" w:ascii="仿宋_GB2312" w:hAnsi="仿宋_GB2312" w:eastAsia="宋体" w:cs="仿宋_GB2312"/>
                <w:b/>
                <w:bCs/>
                <w:color w:val="000000"/>
                <w:kern w:val="0"/>
                <w:sz w:val="21"/>
                <w:szCs w:val="32"/>
                <w:highlight w:val="none"/>
                <w:lang w:val="en-US" w:eastAsia="zh-CN" w:bidi="ar-SA"/>
              </w:rPr>
            </w:pPr>
          </w:p>
        </w:tc>
        <w:tc>
          <w:tcPr>
            <w:tcW w:w="1466" w:type="dxa"/>
            <w:noWrap w:val="0"/>
            <w:vAlign w:val="center"/>
          </w:tcPr>
          <w:p>
            <w:pPr>
              <w:pStyle w:val="2"/>
              <w:ind w:left="0" w:leftChars="0" w:firstLine="0" w:firstLineChars="0"/>
              <w:jc w:val="center"/>
              <w:rPr>
                <w:rStyle w:val="10"/>
                <w:rFonts w:hint="eastAsia" w:ascii="仿宋_GB2312" w:hAnsi="仿宋_GB2312" w:eastAsia="宋体" w:cs="仿宋_GB2312"/>
                <w:b/>
                <w:bCs/>
                <w:color w:val="000000"/>
                <w:kern w:val="0"/>
                <w:sz w:val="21"/>
                <w:szCs w:val="32"/>
                <w:highlight w:val="none"/>
                <w:lang w:val="en-US" w:eastAsia="zh-CN" w:bidi="ar-SA"/>
              </w:rPr>
            </w:pPr>
          </w:p>
        </w:tc>
      </w:tr>
    </w:tbl>
    <w:p>
      <w:pPr>
        <w:pStyle w:val="11"/>
        <w:ind w:left="0" w:leftChars="0" w:firstLine="0" w:firstLineChars="0"/>
        <w:rPr>
          <w:rFonts w:hint="default"/>
        </w:rPr>
        <w:sectPr>
          <w:pgSz w:w="11906" w:h="16838"/>
          <w:pgMar w:top="1440" w:right="1800" w:bottom="1440" w:left="1800" w:header="851" w:footer="992" w:gutter="0"/>
          <w:cols w:space="425" w:num="1"/>
          <w:docGrid w:type="lines" w:linePitch="312" w:charSpace="0"/>
        </w:sectPr>
      </w:pPr>
    </w:p>
    <w:p>
      <w:pPr>
        <w:spacing w:line="48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材料清单</w:t>
      </w:r>
    </w:p>
    <w:tbl>
      <w:tblPr>
        <w:tblStyle w:val="8"/>
        <w:tblW w:w="5319" w:type="pct"/>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ascii="宋体" w:hAnsi="宋体"/>
                <w:b/>
                <w:color w:val="auto"/>
                <w:szCs w:val="21"/>
              </w:rPr>
            </w:pPr>
            <w:r>
              <w:rPr>
                <w:rFonts w:hint="eastAsia" w:ascii="宋体" w:hAnsi="宋体"/>
                <w:b/>
                <w:color w:val="auto"/>
                <w:szCs w:val="21"/>
              </w:rPr>
              <w:t>序号</w:t>
            </w:r>
          </w:p>
        </w:tc>
        <w:tc>
          <w:tcPr>
            <w:tcW w:w="4446" w:type="pct"/>
            <w:noWrap w:val="0"/>
            <w:vAlign w:val="center"/>
          </w:tcPr>
          <w:p>
            <w:pPr>
              <w:rPr>
                <w:rFonts w:ascii="宋体" w:hAnsi="宋体"/>
                <w:b/>
                <w:color w:val="auto"/>
                <w:szCs w:val="21"/>
              </w:rPr>
            </w:pPr>
            <w:r>
              <w:rPr>
                <w:rFonts w:hint="eastAsia" w:ascii="宋体" w:hAnsi="宋体"/>
                <w:b/>
                <w:color w:val="auto"/>
                <w:szCs w:val="21"/>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heme="minorBidi"/>
                <w:b/>
                <w:kern w:val="2"/>
                <w:sz w:val="21"/>
                <w:szCs w:val="21"/>
                <w:lang w:val="en-US" w:eastAsia="zh-CN" w:bidi="ar-SA"/>
              </w:rPr>
            </w:pPr>
            <w:r>
              <w:rPr>
                <w:rFonts w:hint="eastAsia" w:ascii="宋体" w:hAnsi="宋体"/>
                <w:b/>
                <w:szCs w:val="21"/>
                <w:lang w:eastAsia="zh-CN"/>
              </w:rPr>
              <w:t>一</w:t>
            </w:r>
          </w:p>
        </w:tc>
        <w:tc>
          <w:tcPr>
            <w:tcW w:w="4446" w:type="pct"/>
            <w:shd w:val="clear" w:color="auto" w:fill="auto"/>
            <w:noWrap w:val="0"/>
            <w:vAlign w:val="center"/>
          </w:tcPr>
          <w:p>
            <w:pPr>
              <w:rPr>
                <w:rFonts w:hint="eastAsia" w:ascii="宋体" w:hAnsi="宋体" w:eastAsia="宋体" w:cstheme="minorBidi"/>
                <w:b/>
                <w:kern w:val="2"/>
                <w:sz w:val="21"/>
                <w:szCs w:val="21"/>
                <w:lang w:val="en-US" w:eastAsia="zh-CN" w:bidi="ar-SA"/>
              </w:rPr>
            </w:pPr>
            <w:r>
              <w:rPr>
                <w:rFonts w:hint="eastAsia" w:ascii="宋体" w:hAnsi="宋体"/>
                <w:b/>
                <w:szCs w:val="21"/>
                <w:lang w:eastAsia="zh-CN"/>
              </w:rPr>
              <w:t>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ascii="宋体" w:hAnsiTheme="minorHAnsi" w:eastAsiaTheme="minorEastAsia" w:cstheme="minorBidi"/>
                <w:kern w:val="2"/>
                <w:sz w:val="21"/>
                <w:szCs w:val="21"/>
                <w:lang w:val="en-US" w:eastAsia="zh-CN" w:bidi="ar-SA"/>
              </w:rPr>
            </w:pPr>
            <w:r>
              <w:rPr>
                <w:rFonts w:ascii="宋体" w:hAnsi="宋体"/>
                <w:szCs w:val="21"/>
              </w:rPr>
              <w:t>1</w:t>
            </w:r>
          </w:p>
        </w:tc>
        <w:tc>
          <w:tcPr>
            <w:tcW w:w="4446" w:type="pct"/>
            <w:shd w:val="clear" w:color="auto" w:fill="auto"/>
            <w:noWrap w:val="0"/>
            <w:vAlign w:val="center"/>
          </w:tcPr>
          <w:p>
            <w:pPr>
              <w:rPr>
                <w:rFonts w:ascii="宋体" w:hAnsi="宋体" w:eastAsiaTheme="minorEastAsia" w:cstheme="minorBidi"/>
                <w:color w:val="000000"/>
                <w:kern w:val="2"/>
                <w:sz w:val="21"/>
                <w:szCs w:val="21"/>
                <w:lang w:val="en-US" w:eastAsia="zh-CN" w:bidi="ar-SA"/>
              </w:rPr>
            </w:pPr>
            <w:r>
              <w:rPr>
                <w:rFonts w:hint="eastAsia" w:ascii="宋体" w:hAnsi="宋体"/>
                <w:color w:val="000000"/>
                <w:szCs w:val="21"/>
              </w:rPr>
              <w:t>登录广东政务服务网在线填报申请书（网址：http://www.gdzwfw.gov.cn/），提供通过该系统打印的申请书纸质文件原件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heme="minorBidi"/>
                <w:kern w:val="2"/>
                <w:sz w:val="21"/>
                <w:szCs w:val="21"/>
                <w:lang w:val="en-US" w:eastAsia="zh-CN" w:bidi="ar-SA"/>
              </w:rPr>
            </w:pPr>
            <w:r>
              <w:rPr>
                <w:rFonts w:hint="eastAsia" w:ascii="宋体" w:hAnsi="宋体"/>
                <w:szCs w:val="21"/>
                <w:lang w:val="en-US" w:eastAsia="zh-CN"/>
              </w:rPr>
              <w:t>2</w:t>
            </w:r>
          </w:p>
        </w:tc>
        <w:tc>
          <w:tcPr>
            <w:tcW w:w="4446" w:type="pct"/>
            <w:shd w:val="clear" w:color="auto" w:fill="auto"/>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营业执照（电子版）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Theme="minorEastAsia" w:cstheme="minorBidi"/>
                <w:b/>
                <w:bCs/>
                <w:kern w:val="2"/>
                <w:sz w:val="21"/>
                <w:szCs w:val="21"/>
                <w:lang w:val="en-US" w:eastAsia="zh-CN" w:bidi="ar-SA"/>
              </w:rPr>
            </w:pPr>
            <w:r>
              <w:rPr>
                <w:rFonts w:hint="eastAsia" w:ascii="宋体" w:hAnsi="宋体"/>
                <w:b/>
                <w:bCs/>
                <w:szCs w:val="21"/>
                <w:lang w:val="en-US" w:eastAsia="zh-CN"/>
              </w:rPr>
              <w:t>二</w:t>
            </w:r>
          </w:p>
        </w:tc>
        <w:tc>
          <w:tcPr>
            <w:tcW w:w="4446" w:type="pct"/>
            <w:shd w:val="clear" w:color="auto" w:fill="auto"/>
            <w:noWrap w:val="0"/>
            <w:vAlign w:val="center"/>
          </w:tcPr>
          <w:p>
            <w:pP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eastAsia="zh-CN"/>
              </w:rPr>
              <w:t>项目材料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1</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rPr>
              <w:t>非市委市政府交办的市外国内展会组团参展任务的，需提交市商务主管部门或对口产业部门出具的支持意见函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2</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展位费合同或组委会展位确认函、展位费原始单据及银行付款凭证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3</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装修费合同、原始单据及银行付款凭证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4</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配套经贸活动费合同、原始单据及银行付款凭证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5</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参展企业缴纳展位费证明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6</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参展企业名录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7</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参展总结报告，含展会基本情况（深圳展团带队领导、参加企业数量、展位数等）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8</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展会绩效自评报告（含洽谈客户数、意向成交额、2个以上企业开拓市场的典型案例、经验与不足等）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9</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展会相关照片（包括但不限于中心展位照片、企业展位照片、参展人员及展品照片等）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10</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展会现场5分钟以内的、清晰完整体现展区总体情况、每个展位情况及配套活动的视频材料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5000" w:type="pct"/>
            <w:gridSpan w:val="2"/>
            <w:noWrap w:val="0"/>
            <w:vAlign w:val="center"/>
          </w:tcPr>
          <w:p>
            <w:pPr>
              <w:widowControl/>
              <w:jc w:val="left"/>
              <w:rPr>
                <w:rFonts w:hint="eastAsia"/>
                <w:color w:val="auto"/>
              </w:rPr>
            </w:pPr>
            <w:r>
              <w:rPr>
                <w:rFonts w:hint="eastAsia"/>
                <w:color w:val="auto"/>
              </w:rPr>
              <w:t>注：</w:t>
            </w:r>
          </w:p>
          <w:p>
            <w:pPr>
              <w:widowControl/>
              <w:jc w:val="left"/>
              <w:rPr>
                <w:rFonts w:ascii="仿宋_GB2312" w:hAnsi="宋体" w:eastAsia="仿宋_GB2312" w:cs="宋体"/>
                <w:bCs/>
                <w:color w:val="auto"/>
                <w:kern w:val="0"/>
                <w:sz w:val="32"/>
                <w:szCs w:val="32"/>
              </w:rPr>
            </w:pPr>
            <w:r>
              <w:rPr>
                <w:rFonts w:hint="eastAsia" w:ascii="宋体" w:hAnsi="宋体" w:cs="宋体" w:eastAsiaTheme="minorEastAsia"/>
                <w:color w:val="auto"/>
                <w:sz w:val="21"/>
                <w:szCs w:val="21"/>
              </w:rPr>
              <w:t>以上材料</w:t>
            </w:r>
            <w:r>
              <w:rPr>
                <w:rFonts w:hint="eastAsia" w:ascii="宋体" w:hAnsi="宋体" w:cs="宋体" w:eastAsiaTheme="minorEastAsia"/>
                <w:color w:val="auto"/>
                <w:sz w:val="21"/>
                <w:szCs w:val="21"/>
                <w:shd w:val="clear"/>
              </w:rPr>
              <w:t>所有页面</w:t>
            </w:r>
            <w:r>
              <w:rPr>
                <w:rFonts w:hint="eastAsia" w:ascii="宋体" w:hAnsi="宋体" w:cs="宋体" w:eastAsiaTheme="minorEastAsia"/>
                <w:color w:val="auto"/>
                <w:sz w:val="21"/>
                <w:szCs w:val="21"/>
              </w:rPr>
              <w:t>均需加盖申报单位公章，多页的还需加盖骑缝公章；涉及外文的，需提供中文翻译件；一式两份，A4纸正反面打印/复印</w:t>
            </w:r>
            <w:r>
              <w:rPr>
                <w:rFonts w:hint="eastAsia" w:ascii="宋体" w:hAnsi="宋体" w:cs="宋体" w:eastAsiaTheme="minorEastAsia"/>
                <w:color w:val="auto"/>
                <w:sz w:val="21"/>
                <w:szCs w:val="21"/>
                <w:shd w:val="clear"/>
              </w:rPr>
              <w:t>。</w:t>
            </w:r>
            <w:r>
              <w:rPr>
                <w:rFonts w:hint="eastAsia" w:ascii="宋体" w:hAnsi="宋体" w:cs="宋体" w:eastAsiaTheme="minorEastAsia"/>
                <w:color w:val="auto"/>
                <w:sz w:val="21"/>
                <w:szCs w:val="21"/>
              </w:rPr>
              <w:t>非空白页（含封面）需连续编写页码，装订成册（胶装）。</w:t>
            </w:r>
            <w:r>
              <w:rPr>
                <w:rFonts w:hint="eastAsia" w:ascii="宋体" w:hAnsi="宋体" w:cs="宋体" w:eastAsiaTheme="minorEastAsia"/>
                <w:color w:val="auto"/>
                <w:sz w:val="21"/>
                <w:szCs w:val="21"/>
                <w:shd w:val="clear"/>
              </w:rPr>
              <w:t>书脊（侧边）要求标注申报</w:t>
            </w:r>
            <w:r>
              <w:rPr>
                <w:rFonts w:hint="eastAsia" w:ascii="宋体" w:hAnsi="宋体" w:cs="宋体" w:eastAsiaTheme="minorEastAsia"/>
                <w:color w:val="auto"/>
                <w:sz w:val="21"/>
                <w:szCs w:val="21"/>
              </w:rPr>
              <w:t>单位</w:t>
            </w:r>
            <w:r>
              <w:rPr>
                <w:rFonts w:hint="eastAsia" w:ascii="宋体" w:hAnsi="宋体" w:cs="宋体" w:eastAsiaTheme="minorEastAsia"/>
                <w:color w:val="auto"/>
                <w:sz w:val="21"/>
                <w:szCs w:val="21"/>
                <w:shd w:val="cle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5000" w:type="pct"/>
            <w:gridSpan w:val="2"/>
            <w:noWrap w:val="0"/>
            <w:vAlign w:val="center"/>
          </w:tcPr>
          <w:p>
            <w:pPr>
              <w:snapToGrid w:val="0"/>
              <w:jc w:val="both"/>
              <w:rPr>
                <w:rFonts w:ascii="宋体" w:hAnsi="宋体"/>
                <w:b/>
                <w:color w:val="auto"/>
                <w:szCs w:val="21"/>
              </w:rPr>
            </w:pPr>
            <w:r>
              <w:rPr>
                <w:rFonts w:hint="eastAsia" w:ascii="宋体" w:hAnsi="宋体"/>
                <w:b/>
                <w:color w:val="auto"/>
                <w:szCs w:val="21"/>
              </w:rPr>
              <w:t>其他说明：</w:t>
            </w:r>
          </w:p>
          <w:p>
            <w:pPr>
              <w:snapToGrid w:val="0"/>
              <w:jc w:val="both"/>
              <w:rPr>
                <w:rFonts w:ascii="宋体"/>
                <w:color w:val="auto"/>
                <w:szCs w:val="21"/>
              </w:rPr>
            </w:pPr>
          </w:p>
          <w:p>
            <w:pPr>
              <w:snapToGrid w:val="0"/>
              <w:jc w:val="both"/>
              <w:rPr>
                <w:rFonts w:ascii="宋体"/>
                <w:color w:val="auto"/>
                <w:szCs w:val="21"/>
              </w:rPr>
            </w:pPr>
            <w:r>
              <w:rPr>
                <w:rFonts w:ascii="宋体"/>
                <w:color w:val="auto"/>
                <w:szCs w:val="21"/>
              </w:rPr>
              <w:t>（企业认为项目有需要特别说明的情况）</w:t>
            </w:r>
          </w:p>
        </w:tc>
      </w:tr>
    </w:tbl>
    <w:p/>
    <w:sectPr>
      <w:pgSz w:w="11906" w:h="16838"/>
      <w:pgMar w:top="1814" w:right="1474" w:bottom="1814" w:left="147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EFE4A"/>
    <w:multiLevelType w:val="singleLevel"/>
    <w:tmpl w:val="F8CEFE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066AB"/>
    <w:rsid w:val="40706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567"/>
    </w:pPr>
  </w:style>
  <w:style w:type="paragraph" w:styleId="3">
    <w:name w:val="Body Text"/>
    <w:basedOn w:val="1"/>
    <w:next w:val="1"/>
    <w:qFormat/>
    <w:uiPriority w:val="0"/>
    <w:pPr>
      <w:spacing w:after="120"/>
    </w:pPr>
  </w:style>
  <w:style w:type="paragraph" w:styleId="4">
    <w:name w:val="Date"/>
    <w:basedOn w:val="1"/>
    <w:next w:val="1"/>
    <w:uiPriority w:val="0"/>
    <w:rPr>
      <w:rFonts w:ascii="Times New Roman" w:hAnsi="Times New Roman"/>
      <w:szCs w:val="20"/>
    </w:rPr>
  </w:style>
  <w:style w:type="paragraph" w:styleId="5">
    <w:name w:val="footer"/>
    <w:basedOn w:val="1"/>
    <w:uiPriority w:val="0"/>
    <w:pPr>
      <w:tabs>
        <w:tab w:val="center" w:pos="4153"/>
        <w:tab w:val="right" w:pos="8306"/>
      </w:tabs>
      <w:snapToGrid w:val="0"/>
      <w:jc w:val="left"/>
    </w:pPr>
    <w:rPr>
      <w:rFonts w:ascii="Calibri" w:hAnsi="Calibri"/>
      <w:sz w:val="18"/>
      <w:szCs w:val="18"/>
    </w:rPr>
  </w:style>
  <w:style w:type="paragraph" w:styleId="6">
    <w:name w:val="Body Text First Indent"/>
    <w:basedOn w:val="3"/>
    <w:uiPriority w:val="0"/>
    <w:pPr>
      <w:ind w:firstLine="420" w:firstLineChars="100"/>
    </w:pPr>
  </w:style>
  <w:style w:type="paragraph" w:styleId="7">
    <w:name w:val="Body Text First Indent 2"/>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2025-07-25T02:13:00Z</dcterms:created>
  <dc:creator>网站运维（陈梓标）</dc:creator>
  <cp:lastModifiedBy>网站运维（陈梓标）</cp:lastModifiedBy>
  <dcterms:modified xsi:type="dcterms:W3CDTF">2025-07-25T02:15:20Z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