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市政协七届四次会议</w:t>
      </w: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第20240217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号提案答复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意见的函</w:t>
      </w: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刘晓钰</w:t>
      </w:r>
      <w:r>
        <w:rPr>
          <w:rFonts w:hint="eastAsia" w:ascii="仿宋_GB2312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的《关于进一步加强深圳市生活物资保供稳价体制机制的提案》收</w:t>
      </w:r>
      <w:r>
        <w:rPr>
          <w:rFonts w:hint="eastAsia" w:ascii="仿宋_GB2312" w:eastAsia="仿宋_GB2312"/>
          <w:sz w:val="32"/>
          <w:szCs w:val="32"/>
        </w:rPr>
        <w:t>悉</w:t>
      </w:r>
      <w:r>
        <w:rPr>
          <w:rFonts w:hint="default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现就提案</w:t>
      </w:r>
      <w:r>
        <w:rPr>
          <w:rFonts w:hint="default" w:ascii="仿宋_GB2312" w:eastAsia="仿宋_GB2312"/>
          <w:sz w:val="32"/>
          <w:szCs w:val="32"/>
        </w:rPr>
        <w:t>建议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eastAsia" w:ascii="仿宋_GB2312" w:hAnsi="Calibri" w:eastAsia="仿宋_GB2312" w:cs="Times New Roman"/>
          <w:b w:val="0"/>
          <w:bCs w:val="0"/>
          <w:color w:val="auto"/>
          <w:sz w:val="32"/>
          <w:szCs w:val="32"/>
        </w:rPr>
        <w:t>做好应急工作专报制度和现场监控机制，动员全市大中型商贸流通企业加大货源组织，充实库存储备，增加商品投放，确保市场供应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办理有关情况答复如下：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6" w:firstLineChars="200"/>
        <w:jc w:val="left"/>
        <w:textAlignment w:val="auto"/>
        <w:outlineLvl w:val="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b w:val="0"/>
          <w:bCs w:val="0"/>
          <w:kern w:val="2"/>
          <w:sz w:val="32"/>
          <w:szCs w:val="32"/>
          <w:lang w:eastAsia="zh-CN"/>
        </w:rPr>
        <w:t>市商务局高度重视市场保供工作，按照职能开展以下工作：</w:t>
      </w: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/>
        </w:rPr>
        <w:t>一是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完善生活必需品市场供应应急保障机制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为</w:t>
      </w:r>
      <w:r>
        <w:rPr>
          <w:rFonts w:hint="default" w:ascii="仿宋_GB2312" w:eastAsia="仿宋_GB2312" w:cs="Times New Roman"/>
          <w:kern w:val="2"/>
          <w:sz w:val="32"/>
          <w:szCs w:val="32"/>
        </w:rPr>
        <w:t>应对市场供应突发事情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，确保市场供应稳定，提高应急能力，</w:t>
      </w:r>
      <w:r>
        <w:rPr>
          <w:rFonts w:hint="default" w:ascii="仿宋_GB2312" w:eastAsia="仿宋_GB2312" w:cs="Times New Roman"/>
          <w:kern w:val="2"/>
          <w:sz w:val="32"/>
          <w:szCs w:val="32"/>
          <w:lang w:eastAsia="zh-Hans"/>
        </w:rPr>
        <w:t>市商务局制定了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Hans"/>
        </w:rPr>
        <w:t>《深圳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Hans"/>
        </w:rPr>
        <w:t>市生活必需品市场供应突发事件应急预案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Hans"/>
        </w:rPr>
        <w:t>》，</w:t>
      </w:r>
      <w:r>
        <w:rPr>
          <w:rFonts w:hint="default" w:ascii="仿宋_GB2312" w:eastAsia="仿宋_GB2312" w:cs="Times New Roman"/>
          <w:kern w:val="2"/>
          <w:sz w:val="32"/>
          <w:szCs w:val="32"/>
          <w:lang w:eastAsia="zh-CN"/>
        </w:rPr>
        <w:t>并针对我市防汛防风相关需求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/>
        </w:rPr>
        <w:t>制定了《</w:t>
      </w:r>
      <w:r>
        <w:rPr>
          <w:rFonts w:hint="eastAsia" w:ascii="仿宋_GB2312" w:hAnsi="Calibri" w:eastAsia="仿宋_GB2312" w:cs="Times New Roman"/>
          <w:sz w:val="32"/>
          <w:szCs w:val="32"/>
        </w:rPr>
        <w:t>深圳市商务局防汛防台风生活必需品市场供应保障应急预案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/>
        </w:rPr>
        <w:t>》，</w:t>
      </w:r>
      <w:r>
        <w:rPr>
          <w:rFonts w:hint="default" w:ascii="仿宋_GB2312" w:eastAsia="仿宋_GB2312" w:cs="Times New Roman"/>
          <w:kern w:val="2"/>
          <w:sz w:val="32"/>
          <w:szCs w:val="32"/>
          <w:lang w:eastAsia="zh-CN"/>
        </w:rPr>
        <w:t>专项建立了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台风暴雨期间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生活必需品市场供应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应急保障</w:t>
      </w:r>
      <w:r>
        <w:rPr>
          <w:rFonts w:hint="default" w:ascii="仿宋_GB2312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机制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仿宋_GB2312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根据应急预案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，我局</w:t>
      </w:r>
      <w:r>
        <w:rPr>
          <w:rFonts w:hint="default" w:ascii="仿宋_GB2312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会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同福田、龙华等行政区开展了应急演练，</w:t>
      </w:r>
      <w:r>
        <w:rPr>
          <w:rFonts w:hint="default" w:ascii="仿宋_GB2312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检验、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highlight w:val="none"/>
          <w:lang w:eastAsia="zh-CN" w:bidi="ar-SA"/>
        </w:rPr>
        <w:t>提升市区街道三级联动应急处置能力。</w:t>
      </w:r>
      <w:r>
        <w:rPr>
          <w:rFonts w:hint="default" w:ascii="仿宋_GB2312" w:eastAsia="仿宋_GB2312" w:cs="Times New Roman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是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加强市场监测，合理调配物资储备。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重点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抓好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全市大型商超、生鲜电商平台的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生活必需品市场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供应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监测，实时监测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节假日、极端天气等重要时段的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市场供应情况变化，指导各大商超零售企业、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生鲜电商平台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合理调配备货量，保障生活必需品市场供应稳定。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同时，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发挥电商平台的作用，通过线上线下相结合的方式满足市民购买生活必需品的需求，提高购物便利性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、即时性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仿宋_GB2312" w:eastAsia="仿宋_GB2312" w:cs="Times New Roman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是</w:t>
      </w:r>
      <w:r>
        <w:rPr>
          <w:rFonts w:hint="default" w:ascii="仿宋_GB2312" w:eastAsia="仿宋_GB2312" w:cs="Times New Roman"/>
          <w:sz w:val="32"/>
          <w:szCs w:val="32"/>
          <w:lang w:eastAsia="zh-CN"/>
        </w:rPr>
        <w:t>极端天气时段抓好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预警</w:t>
      </w:r>
      <w:r>
        <w:rPr>
          <w:rFonts w:hint="default" w:ascii="仿宋_GB2312" w:eastAsia="仿宋_GB2312" w:cs="Times New Roman"/>
          <w:sz w:val="32"/>
          <w:szCs w:val="32"/>
          <w:lang w:eastAsia="zh-CN"/>
        </w:rPr>
        <w:t>调度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。密切关注气象、水文预报预警信息，根据三防工作部署要求，督促、指导重点商贸流通企业提前采取应对措施，预先做好</w:t>
      </w:r>
      <w:r>
        <w:rPr>
          <w:rFonts w:hint="default" w:ascii="仿宋_GB2312" w:eastAsia="仿宋_GB2312" w:cs="Times New Roman"/>
          <w:sz w:val="32"/>
          <w:szCs w:val="32"/>
          <w:lang w:eastAsia="zh-CN"/>
        </w:rPr>
        <w:t>物资储备和队伍建设。</w:t>
      </w:r>
    </w:p>
    <w:p>
      <w:pPr>
        <w:keepNext w:val="0"/>
        <w:keepLines w:val="0"/>
        <w:pageBreakBefore w:val="0"/>
        <w:widowControl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5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sz w:val="32"/>
          <w:szCs w:val="32"/>
          <w:lang w:eastAsia="zh-CN"/>
        </w:rPr>
        <w:t>专此致函，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感谢您对我市生活必需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品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市场供应保障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工作的关注与支持！</w:t>
      </w: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52" w:rightChars="400"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</w:t>
      </w:r>
      <w:r>
        <w:rPr>
          <w:rFonts w:hint="default" w:ascii="仿宋_GB2312" w:eastAsia="仿宋_GB2312"/>
          <w:sz w:val="32"/>
          <w:szCs w:val="32"/>
          <w:lang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深圳市商务局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52" w:rightChars="4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5"/>
        <w:textAlignment w:val="auto"/>
        <w:rPr>
          <w:rFonts w:ascii="仿宋_GB2312" w:eastAsia="仿宋_GB2312"/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</w:t>
      </w:r>
      <w:r>
        <w:rPr>
          <w:rFonts w:hint="default" w:ascii="仿宋_GB2312" w:eastAsia="仿宋_GB2312"/>
          <w:sz w:val="32"/>
          <w:szCs w:val="32"/>
        </w:rPr>
        <w:t>主动</w:t>
      </w:r>
      <w:r>
        <w:rPr>
          <w:rFonts w:hint="eastAsia" w:ascii="仿宋_GB2312" w:eastAsia="仿宋_GB2312"/>
          <w:sz w:val="32"/>
          <w:szCs w:val="32"/>
        </w:rPr>
        <w:t>公开。</w:t>
      </w:r>
    </w:p>
    <w:p>
      <w:pPr>
        <w:keepNext w:val="0"/>
        <w:keepLines w:val="0"/>
        <w:pageBreakBefore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0"/>
        <w:textAlignment w:val="auto"/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AndChars" w:linePitch="312" w:charSpace="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65405C"/>
    <w:multiLevelType w:val="multilevel"/>
    <w:tmpl w:val="2D65405C"/>
    <w:lvl w:ilvl="0" w:tentative="0">
      <w:start w:val="1"/>
      <w:numFmt w:val="decimal"/>
      <w:pStyle w:val="6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B5845"/>
    <w:rsid w:val="0B0971EF"/>
    <w:rsid w:val="16167DDD"/>
    <w:rsid w:val="20F8032B"/>
    <w:rsid w:val="23BB5845"/>
    <w:rsid w:val="296D709A"/>
    <w:rsid w:val="35FF1839"/>
    <w:rsid w:val="393BEADB"/>
    <w:rsid w:val="4FB34E6C"/>
    <w:rsid w:val="505D56D0"/>
    <w:rsid w:val="562421FA"/>
    <w:rsid w:val="5D694FE1"/>
    <w:rsid w:val="5FCE5C3C"/>
    <w:rsid w:val="5FFA6874"/>
    <w:rsid w:val="66A1719F"/>
    <w:rsid w:val="685E488D"/>
    <w:rsid w:val="6CF16F82"/>
    <w:rsid w:val="73EA6E7B"/>
    <w:rsid w:val="75FFD8EE"/>
    <w:rsid w:val="791C002F"/>
    <w:rsid w:val="7BB78FD7"/>
    <w:rsid w:val="AEDFAF30"/>
    <w:rsid w:val="EFB8297F"/>
    <w:rsid w:val="FC5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outlineLvl w:val="0"/>
    </w:pPr>
    <w:rPr>
      <w:rFonts w:eastAsia="方正小标宋简体"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560" w:lineRule="exact"/>
      <w:ind w:firstLine="420" w:firstLineChars="200"/>
    </w:pPr>
    <w:rPr>
      <w:rFonts w:eastAsia="仿宋_GB2312" w:asciiTheme="minorAscii" w:hAnsiTheme="minorAscii"/>
      <w:sz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0"/>
    <w:pPr>
      <w:numPr>
        <w:ilvl w:val="0"/>
        <w:numId w:val="1"/>
      </w:numPr>
      <w:spacing w:after="120"/>
      <w:ind w:firstLine="200" w:firstLineChars="200"/>
    </w:pPr>
    <w:rPr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735</Characters>
  <Lines>0</Lines>
  <Paragraphs>0</Paragraphs>
  <TotalTime>6</TotalTime>
  <ScaleCrop>false</ScaleCrop>
  <LinksUpToDate>false</LinksUpToDate>
  <CharactersWithSpaces>794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2024-10-15T10:39:37Z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85CCE01D9BBAB89699A6A866C25EC147</vt:lpwstr>
  </property>
</Properties>
</file>