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54</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关于加强我市电池产品碳足迹体系建设，应对电池国际碳壁垒的建议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民革深圳市委会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20240511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市商务局,市工业和信息化局,市委外办,市市场监督管理局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当前，应对气候变化成为全球各国面临的紧迫挑战。新能源和新能源汽车领域的技术和产业发展，是全球实现《巴黎协定》目标的关键力量。我国是全球新能源和新能源汽车领域技术和产品的主要出口国。根据相关报道 ，2022年，我国新能源汽车产销量稳居全球第一，供应了全球50%的风电和80%的光伏设备。随着新能源汽车和光伏风电等新能源的崛起，我国动力电池产业迅猛发展。根据相关研究，中国的电池产能占全球电池产能的77%，欧洲是中国锂电池出口的主要市场。根据韩国市场调研机构SNE Research的数据，中国动力电池在欧洲的市场份额已经从2020年的14.9%上升至2023年的34%。在此背景下，欧盟等国家以产品碳足迹为壁垒，设置新型贸易障碍，对我国绿色低碳技术和产业发展产生重大影响，其中以欧盟2023年7月出台的《电池和废电池条例》（以下简称“电池法案”）为代表。电池产业不仅是一条产业，更是能源安全、能源自主和科技创新的关键产业，也是我市的新兴支柱产业。面对新型碳壁垒的挑战，建议我市加强电池产品碳足迹核算体系的建设，有效应对欧盟以及后续可能出现的其他国际碳壁垒的挑战，保护我市产业竞争力，为应对气候变化、共建全球命运共同体作出贡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一、欧盟电池法案已经建立起实质性碳壁垒</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欧盟电池法案大幅提高了进入欧盟市场的电池的要求，新增了碳足迹、可再生材料等八项要求。其中第7条要求三种类型的电池，即电动汽车电池、容量大于2kWh的可充电工业电池、轻型交通工具电池强制披露碳足迹信息。在掌握欧盟市场的电池碳足迹分布情况后，欧盟将根据投放市场的电池碳足迹声明值的分布，确定电池碳足迹的性能等级。基于欧盟市场电池碳足迹分布情况和性能等级，结合电池领域科技发展情况，欧盟将确定不同电池的最大生命周期碳足迹阈值。电池碳足迹超过欧盟发布的碳足迹最大阈值的电池将禁止在欧盟市场投放或者使用。以上三大碳足迹要求递进式实施，最早的碳足迹信息披露自2025年2月18日实施，最晚的碳足迹最大阈值自2033年8月18日实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二、欧盟电池法案对我市动力电池产业影响巨大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欧盟电池法案的实施对中国电池企业产生重大影响：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产品可能彻底退出欧盟市场。如果中国电池企业无法在欧盟电池法案规定的时限内满足法案的强制性要求，例如，第7条规定的电池产品碳足迹要求，则中国电池企业的电池产品将无法出口至欧盟，产品将彻底退出欧盟市场。如果产品彻底退出欧盟市场，中国电池企业庞大的电池产能只能在其他国家和地区进行销售，将进一步加剧市场竞争，影响中国电池企业的盈利能力以及未来新兴电池产品的研发以及电池产业的战略主动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产品在欧盟市场的竞争力减弱。中国电池企业的产品碳足迹在声明和性能等级阶段如果高于其他国家同业竞争者，则中国电池企业的产品在欧盟市场的竞争力将得到削弱。从欧盟角度，欧盟必然要求在政府采购等公共领域将电池采购的要求倾向于电池碳足迹更低和性能等级更佳的电池产品。而欧盟电池进口商、经销商等必然在此政策上向欧盟政府的要求靠拢，在采购过程中提出同类要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三、支持深圳企业应对欧盟电池法案的措施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深圳企业应对欧盟电池法案需要在整体层面建立起循环、清洁、节约的资源和能源使用体系以及健全、准确、充分的数据和信息采集体系。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建议一、协调国家商务部门和外事部门就欧盟电池法案的实施与欧盟方面开展对话和交流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补充说明：请市政府相关部门协调国家商务部门和外事部门就欧盟电池法案的实施与欧盟方面开展对话和交流，关注和保障中国电池企业在欧盟的合法权益。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建议二、协调国家能源局和电网公司就全国以及不同地区电网的电力排放因子及时发布权威官方数据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补充说明：请市政府相关部门协调国家能源局和电网公司就全国以及不同地区电网的电力排放因子及时发布权威官方数据，为中国电池企业的电池碳足迹的计算提供欧盟当局认可的电力排放因子。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建议三、协调国家能源局和电力交易中心提供相关来源证明文件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请市政府相关部门协调国家能源局和电力交易中心就中国电池企业购买国内绿色电力或者绿色证书提供欧盟管理当局认可的可再生能源电力来源证明文件，为中国电池企业降低其电池产品的碳足迹提供权威协助。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建议四、鼓励加强企业碳排放管理，建立产品碳足迹管理系统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为满足欧盟电池法案对碳足迹声明和最大阈值的要求，企业应厘清自身碳排放情况，加强碳排放的数据收集能力和数据质量，开始产品碳足迹测算，并制定相应的减碳策略。同时，企业应结合供应链管理系统和原材料追溯系统，打造一体化、数字化的产品碳足迹管理平台。因此，建议由我市相关政府部门制定相关鼓励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建议五、鼓励深圳的第三方认证或者检测机构“走出去”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鼓励深圳的第三方认证或者检测机构“走出去”，以设立分部或者并购等方式取得欧盟管理当局的认可，获得为含电池碳足迹、欧盟碳关税在内的企业可持续发展活动开展核查的资质，直接参与和学习欧盟管理当局对中国企业（含深圳电池企业）现有和未来可持续发展方面的新要求，指导中国企业提前做好相关应对。因此，建议由我市相关政府部门制定相关鼓励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民革深圳市委会(无),13501557344,深圳市上步中路1004号市政协大楼北313,518006,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市市场监督管理局(邱晓冰),13682463648,83070396,深南大道7010号工商物价大厦,518042</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市委外办(周晗),13823565779,88127160,深圳市福田区市民中心C区2楼,518035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