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深圳市</w:t>
      </w:r>
      <w:r>
        <w:rPr>
          <w:rFonts w:ascii="方正小标宋简体" w:eastAsia="方正小标宋简体"/>
          <w:sz w:val="44"/>
          <w:szCs w:val="44"/>
        </w:rPr>
        <w:t>商务局</w:t>
      </w:r>
      <w:r>
        <w:rPr>
          <w:rFonts w:hint="eastAsia" w:ascii="方正小标宋简体" w:eastAsia="方正小标宋简体"/>
          <w:sz w:val="44"/>
          <w:szCs w:val="44"/>
        </w:rPr>
        <w:t>促进消费提升扶持计划</w:t>
      </w:r>
      <w:r>
        <w:rPr>
          <w:rFonts w:ascii="方正小标宋简体" w:eastAsia="方正小标宋简体"/>
          <w:sz w:val="44"/>
          <w:szCs w:val="44"/>
        </w:rPr>
        <w:t>（支持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ascii="方正小标宋简体" w:eastAsia="方正小标宋简体"/>
          <w:sz w:val="44"/>
          <w:szCs w:val="44"/>
        </w:rPr>
        <w:t>建设国际一流商业消费街区项目）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申报指南</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一、支持领域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default" w:ascii="仿宋_GB2312" w:hAnsi="仿宋_GB2312" w:eastAsia="仿宋_GB2312" w:cs="仿宋_GB2312"/>
          <w:kern w:val="0"/>
          <w:sz w:val="32"/>
          <w:szCs w:val="32"/>
          <w:lang w:bidi="ar"/>
        </w:rPr>
        <w:t>支持建设国际一流商业消费街区</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深圳市关于加快建设国际消费中心城市的若干措施</w:t>
      </w:r>
      <w:r>
        <w:rPr>
          <w:rFonts w:ascii="仿宋_GB2312" w:eastAsia="仿宋_GB2312"/>
          <w:sz w:val="32"/>
          <w:szCs w:val="32"/>
        </w:rPr>
        <w:t>》（深商务规</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〕2号</w:t>
      </w:r>
      <w:r>
        <w:rPr>
          <w:rFonts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2.《深圳市商务局</w:t>
      </w:r>
      <w:r>
        <w:rPr>
          <w:rFonts w:hint="eastAsia" w:ascii="方正仿宋_GBK" w:hAnsi="方正仿宋_GBK" w:eastAsia="方正仿宋_GBK" w:cs="方正仿宋_GBK"/>
          <w:sz w:val="32"/>
          <w:szCs w:val="32"/>
        </w:rPr>
        <w:t>〈</w:t>
      </w:r>
      <w:r>
        <w:rPr>
          <w:rFonts w:hint="eastAsia" w:ascii="仿宋_GB2312" w:eastAsia="仿宋_GB2312"/>
          <w:sz w:val="32"/>
          <w:szCs w:val="32"/>
        </w:rPr>
        <w:t>关于加快建设国际消费中心城市的若干措施</w:t>
      </w:r>
      <w:r>
        <w:rPr>
          <w:rFonts w:hint="eastAsia" w:ascii="方正仿宋_GBK" w:hAnsi="方正仿宋_GBK" w:eastAsia="方正仿宋_GBK" w:cs="方正仿宋_GBK"/>
          <w:sz w:val="32"/>
          <w:szCs w:val="32"/>
        </w:rPr>
        <w:t>〉</w:t>
      </w:r>
      <w:r>
        <w:rPr>
          <w:rFonts w:hint="eastAsia" w:ascii="仿宋_GB2312" w:eastAsia="仿宋_GB2312"/>
          <w:sz w:val="32"/>
          <w:szCs w:val="32"/>
        </w:rPr>
        <w:t>实施细则》</w:t>
      </w:r>
      <w:r>
        <w:rPr>
          <w:rFonts w:ascii="仿宋_GB2312" w:eastAsia="仿宋_GB2312"/>
          <w:sz w:val="32"/>
          <w:szCs w:val="32"/>
        </w:rPr>
        <w:t>（深商务规</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号</w:t>
      </w:r>
      <w:r>
        <w:rPr>
          <w:rFonts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《深圳市商务发展专项资金管理办法》（深商务规〔2020〕2号）。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黑体" w:hAnsi="黑体" w:eastAsia="黑体"/>
          <w:sz w:val="32"/>
          <w:szCs w:val="32"/>
        </w:rPr>
      </w:pPr>
      <w:r>
        <w:rPr>
          <w:rFonts w:hint="eastAsia" w:ascii="黑体" w:hAnsi="黑体" w:eastAsia="黑体"/>
          <w:sz w:val="32"/>
          <w:szCs w:val="32"/>
        </w:rPr>
        <w:t>三、支持数量和支持方式</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楷体_GB2312" w:eastAsia="楷体_GB2312"/>
          <w:sz w:val="32"/>
          <w:szCs w:val="32"/>
        </w:rPr>
      </w:pPr>
      <w:r>
        <w:rPr>
          <w:rFonts w:hint="eastAsia" w:ascii="楷体_GB2312" w:eastAsia="楷体_GB2312"/>
          <w:sz w:val="32"/>
          <w:szCs w:val="32"/>
        </w:rPr>
        <w:t>（一）支持数量</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有数量限制，受财政下达年度资金预算控制，视申报情况，我局据以对资助金额和拨付进度等进行统一调整，申报单位应无条件同意调整结果。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事后资助。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w:t>
      </w:r>
      <w:r>
        <w:rPr>
          <w:rFonts w:ascii="楷体_GB2312" w:hAnsi="楷体_GB2312" w:eastAsia="楷体_GB2312" w:cs="楷体_GB2312"/>
          <w:sz w:val="32"/>
          <w:szCs w:val="32"/>
          <w:lang w:bidi="ar"/>
        </w:rPr>
        <w:t>三</w:t>
      </w:r>
      <w:r>
        <w:rPr>
          <w:rFonts w:hint="eastAsia" w:ascii="楷体_GB2312" w:hAnsi="楷体_GB2312" w:eastAsia="楷体_GB2312" w:cs="楷体_GB2312"/>
          <w:sz w:val="32"/>
          <w:szCs w:val="32"/>
          <w:lang w:bidi="ar"/>
        </w:rPr>
        <w:t>）预算管理</w:t>
      </w:r>
    </w:p>
    <w:p>
      <w:pPr>
        <w:keepNext w:val="0"/>
        <w:keepLines w:val="0"/>
        <w:pageBreakBefore w:val="0"/>
        <w:kinsoku/>
        <w:wordWrap/>
        <w:overflowPunct/>
        <w:topLinePunct w:val="0"/>
        <w:autoSpaceDE/>
        <w:autoSpaceDN/>
        <w:bidi w:val="0"/>
        <w:adjustRightInd/>
        <w:snapToGrid/>
        <w:spacing w:line="560" w:lineRule="exact"/>
        <w:ind w:firstLine="640"/>
        <w:textAlignment w:val="auto"/>
      </w:pPr>
      <w:r>
        <w:rPr>
          <w:rFonts w:hint="eastAsia" w:ascii="仿宋_GB2312" w:eastAsia="仿宋_GB2312"/>
          <w:sz w:val="32"/>
          <w:szCs w:val="32"/>
          <w:shd w:val="clear" w:color="auto" w:fill="FFFFFF"/>
          <w:lang w:bidi="ar"/>
        </w:rPr>
        <w:t>经受理审核，符合</w:t>
      </w:r>
      <w:r>
        <w:rPr>
          <w:rFonts w:hint="default" w:ascii="仿宋_GB2312" w:eastAsia="仿宋_GB2312"/>
          <w:sz w:val="32"/>
          <w:szCs w:val="32"/>
          <w:shd w:val="clear" w:color="auto" w:fill="FFFFFF"/>
          <w:lang w:bidi="ar"/>
        </w:rPr>
        <w:t>资助</w:t>
      </w:r>
      <w:r>
        <w:rPr>
          <w:rFonts w:hint="eastAsia" w:ascii="仿宋_GB2312" w:eastAsia="仿宋_GB2312"/>
          <w:sz w:val="32"/>
          <w:szCs w:val="32"/>
          <w:shd w:val="clear" w:color="auto" w:fill="FFFFFF"/>
          <w:lang w:bidi="ar"/>
        </w:rPr>
        <w:t>条件的项目纳入</w:t>
      </w:r>
      <w:r>
        <w:rPr>
          <w:rFonts w:ascii="仿宋_GB2312" w:eastAsia="仿宋_GB2312"/>
          <w:sz w:val="32"/>
          <w:szCs w:val="32"/>
          <w:shd w:val="clear" w:color="auto" w:fill="FFFFFF"/>
          <w:lang w:bidi="ar"/>
        </w:rPr>
        <w:t>202</w:t>
      </w:r>
      <w:r>
        <w:rPr>
          <w:rFonts w:hint="default" w:ascii="仿宋_GB2312" w:eastAsia="仿宋_GB2312"/>
          <w:sz w:val="32"/>
          <w:szCs w:val="32"/>
          <w:shd w:val="clear" w:color="auto" w:fill="FFFFFF"/>
          <w:lang w:bidi="ar"/>
        </w:rPr>
        <w:t>4</w:t>
      </w:r>
      <w:r>
        <w:rPr>
          <w:rFonts w:ascii="仿宋_GB2312" w:eastAsia="仿宋_GB2312"/>
          <w:sz w:val="32"/>
          <w:szCs w:val="32"/>
          <w:shd w:val="clear" w:color="auto" w:fill="FFFFFF"/>
          <w:lang w:bidi="ar"/>
        </w:rPr>
        <w:t>年市商务发展专项资金资助计划。</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ascii="黑体" w:hAnsi="黑体" w:eastAsia="黑体" w:cs="黑体"/>
          <w:sz w:val="32"/>
          <w:szCs w:val="32"/>
        </w:rPr>
        <w:t>申报条件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szCs w:val="32"/>
        </w:rPr>
        <w:t>（一）基础条件</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cs="仿宋_GB2312"/>
        </w:rPr>
      </w:pPr>
      <w:r>
        <w:rPr>
          <w:rFonts w:cs="仿宋_GB2312"/>
          <w:kern w:val="0"/>
          <w:lang w:bidi="ar"/>
        </w:rPr>
        <w:t>1.</w:t>
      </w:r>
      <w:r>
        <w:rPr>
          <w:rFonts w:hint="eastAsia" w:cs="仿宋_GB2312"/>
          <w:kern w:val="0"/>
          <w:lang w:bidi="ar"/>
        </w:rPr>
        <w:t>申报主体为在深圳市（含深汕特别合作区，下同）依法登记且具有独立法人资格的企业、事业单位和其他组织</w:t>
      </w:r>
      <w:r>
        <w:rPr>
          <w:rFonts w:hint="eastAsia" w:cs="仿宋_GB2312"/>
        </w:rPr>
        <w:t>；</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rPr>
      </w:pPr>
      <w:r>
        <w:rPr>
          <w:rFonts w:cs="仿宋_GB2312"/>
        </w:rPr>
        <w:t>2.</w:t>
      </w:r>
      <w:r>
        <w:rPr>
          <w:rFonts w:hint="eastAsia"/>
        </w:rPr>
        <w:t>申报项目实施地在深圳市。</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pPr>
      <w:r>
        <w:t>3.</w:t>
      </w:r>
      <w:r>
        <w:rPr>
          <w:rFonts w:hint="eastAsia" w:cs="仿宋_GB2312"/>
          <w:kern w:val="0"/>
          <w:lang w:bidi="ar"/>
        </w:rPr>
        <w:t>申报</w:t>
      </w:r>
      <w:r>
        <w:rPr>
          <w:rFonts w:cs="仿宋_GB2312"/>
          <w:kern w:val="0"/>
          <w:lang w:bidi="ar"/>
        </w:rPr>
        <w:t>主体</w:t>
      </w:r>
      <w:r>
        <w:rPr>
          <w:rFonts w:hint="eastAsia" w:cs="仿宋_GB2312"/>
          <w:kern w:val="0"/>
          <w:lang w:bidi="ar"/>
        </w:rPr>
        <w:t>应当对申报材料的真实性、合法性、完整性负责，应如实提供本单位信用状况，承担违约责任并作出承诺，不得弄虚作假、套取、骗取专项资金。</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pPr>
      <w:r>
        <w:rPr>
          <w:rFonts w:cs="仿宋_GB2312"/>
        </w:rPr>
        <w:t>4.</w:t>
      </w:r>
      <w:r>
        <w:rPr>
          <w:rFonts w:hint="eastAsia" w:cs="仿宋_GB2312"/>
        </w:rPr>
        <w:t>申报</w:t>
      </w:r>
      <w:r>
        <w:rPr>
          <w:rFonts w:cs="仿宋_GB2312"/>
        </w:rPr>
        <w:t>主体</w:t>
      </w:r>
      <w:r>
        <w:rPr>
          <w:rFonts w:hint="eastAsia" w:cs="仿宋_GB2312"/>
        </w:rPr>
        <w:t>未被国家、省、市</w:t>
      </w:r>
      <w:r>
        <w:rPr>
          <w:rFonts w:cs="仿宋_GB2312"/>
        </w:rPr>
        <w:t>有</w:t>
      </w:r>
      <w:r>
        <w:rPr>
          <w:rFonts w:hint="eastAsia" w:cs="仿宋_GB2312"/>
        </w:rPr>
        <w:t>关部门</w:t>
      </w:r>
      <w:r>
        <w:rPr>
          <w:rFonts w:cs="仿宋_GB2312"/>
        </w:rPr>
        <w:t>列</w:t>
      </w:r>
      <w:r>
        <w:rPr>
          <w:rFonts w:hint="eastAsia" w:cs="仿宋_GB2312"/>
        </w:rPr>
        <w:t>入严重失信主体名单实施惩戒，明确限制申请财政性资金项目，且在限制期内。</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cs="仿宋_GB2312"/>
        </w:rPr>
      </w:pPr>
      <w:r>
        <w:rPr>
          <w:rFonts w:cs="仿宋_GB2312"/>
        </w:rPr>
        <w:t>5.</w:t>
      </w:r>
      <w:r>
        <w:rPr>
          <w:rFonts w:hint="eastAsia" w:cs="仿宋_GB2312"/>
        </w:rPr>
        <w:t>申报主体不</w:t>
      </w:r>
      <w:r>
        <w:rPr>
          <w:rFonts w:cs="仿宋_GB2312"/>
        </w:rPr>
        <w:t>得</w:t>
      </w:r>
      <w:r>
        <w:rPr>
          <w:rFonts w:hint="eastAsia" w:cs="仿宋_GB2312"/>
        </w:rPr>
        <w:t>以同一事项重复或多头申报市级专项资金。</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cs="仿宋_GB2312"/>
        </w:rPr>
      </w:pPr>
      <w:r>
        <w:rPr>
          <w:rFonts w:cs="仿宋_GB2312"/>
        </w:rPr>
        <w:t>6.</w:t>
      </w:r>
      <w:r>
        <w:rPr>
          <w:rFonts w:hint="eastAsia" w:cs="仿宋_GB2312"/>
        </w:rPr>
        <w:t>同一项目市、区资助合计不超过项目实际投入</w:t>
      </w:r>
      <w:r>
        <w:rPr>
          <w:rFonts w:cs="仿宋_GB2312"/>
        </w:rPr>
        <w:t>。</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cs="仿宋_GB2312"/>
        </w:rPr>
      </w:pPr>
      <w:r>
        <w:rPr>
          <w:rFonts w:hint="eastAsia" w:ascii="楷体_GB2312" w:hAnsi="楷体_GB2312" w:eastAsia="楷体_GB2312" w:cs="楷体_GB2312"/>
        </w:rPr>
        <w:t>（二）专项条件</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cs="仿宋_GB2312"/>
          <w:b/>
          <w:bCs/>
          <w:color w:val="FF0000"/>
          <w:kern w:val="0"/>
          <w:highlight w:val="yellow"/>
          <w:u w:val="none"/>
          <w:lang w:bidi="ar"/>
        </w:rPr>
      </w:pPr>
      <w:r>
        <w:rPr>
          <w:rFonts w:hint="default" w:cs="仿宋_GB2312"/>
          <w:b w:val="0"/>
          <w:bCs w:val="0"/>
          <w:color w:val="auto"/>
          <w:kern w:val="0"/>
          <w:highlight w:val="none"/>
          <w:u w:val="none"/>
          <w:lang w:bidi="ar"/>
        </w:rPr>
        <w:t>1</w:t>
      </w:r>
      <w:r>
        <w:rPr>
          <w:rFonts w:hint="eastAsia" w:cs="仿宋_GB2312"/>
          <w:b w:val="0"/>
          <w:bCs w:val="0"/>
          <w:color w:val="auto"/>
          <w:kern w:val="0"/>
          <w:highlight w:val="none"/>
          <w:u w:val="none"/>
          <w:lang w:bidi="ar"/>
        </w:rPr>
        <w:t>.</w:t>
      </w:r>
      <w:r>
        <w:rPr>
          <w:rFonts w:hint="default" w:cs="仿宋_GB2312"/>
          <w:b w:val="0"/>
          <w:bCs w:val="0"/>
          <w:color w:val="auto"/>
          <w:kern w:val="0"/>
          <w:highlight w:val="none"/>
          <w:u w:val="none"/>
          <w:lang w:bidi="ar"/>
        </w:rPr>
        <w:t>申报</w:t>
      </w:r>
      <w:r>
        <w:rPr>
          <w:rFonts w:hint="eastAsia" w:cs="仿宋_GB2312"/>
          <w:b w:val="0"/>
          <w:bCs w:val="0"/>
          <w:color w:val="auto"/>
          <w:kern w:val="0"/>
          <w:highlight w:val="none"/>
          <w:u w:val="none"/>
          <w:lang w:bidi="ar"/>
        </w:rPr>
        <w:t>项目</w:t>
      </w:r>
      <w:r>
        <w:rPr>
          <w:rFonts w:hint="default" w:cs="仿宋_GB2312"/>
          <w:b w:val="0"/>
          <w:bCs w:val="0"/>
          <w:color w:val="auto"/>
          <w:kern w:val="0"/>
          <w:highlight w:val="none"/>
          <w:u w:val="none"/>
          <w:lang w:bidi="ar"/>
        </w:rPr>
        <w:t>所</w:t>
      </w:r>
      <w:r>
        <w:rPr>
          <w:rFonts w:hint="eastAsia" w:cs="仿宋_GB2312"/>
          <w:b w:val="0"/>
          <w:bCs w:val="0"/>
          <w:color w:val="auto"/>
          <w:kern w:val="0"/>
          <w:highlight w:val="none"/>
          <w:u w:val="none"/>
          <w:lang w:bidi="ar"/>
        </w:rPr>
        <w:t>在</w:t>
      </w:r>
      <w:r>
        <w:rPr>
          <w:rFonts w:hint="default" w:cs="仿宋_GB2312"/>
          <w:b w:val="0"/>
          <w:bCs w:val="0"/>
          <w:color w:val="auto"/>
          <w:kern w:val="0"/>
          <w:highlight w:val="none"/>
          <w:u w:val="none"/>
          <w:lang w:bidi="ar"/>
        </w:rPr>
        <w:t>商圈（步行街）已被评为</w:t>
      </w:r>
      <w:r>
        <w:rPr>
          <w:rFonts w:hint="eastAsia" w:cs="仿宋_GB2312"/>
          <w:b w:val="0"/>
          <w:bCs w:val="0"/>
          <w:color w:val="auto"/>
          <w:kern w:val="0"/>
          <w:highlight w:val="none"/>
          <w:u w:val="none"/>
          <w:lang w:bidi="ar"/>
        </w:rPr>
        <w:t>市级示范特色商圈（步行街），且被</w:t>
      </w:r>
      <w:r>
        <w:rPr>
          <w:rFonts w:hint="default" w:cs="仿宋_GB2312"/>
          <w:b w:val="0"/>
          <w:bCs w:val="0"/>
          <w:color w:val="auto"/>
          <w:kern w:val="0"/>
          <w:highlight w:val="none"/>
          <w:u w:val="none"/>
          <w:lang w:bidi="ar"/>
        </w:rPr>
        <w:t>明确</w:t>
      </w:r>
      <w:r>
        <w:rPr>
          <w:rFonts w:hint="eastAsia" w:cs="仿宋_GB2312"/>
          <w:b w:val="0"/>
          <w:bCs w:val="0"/>
          <w:color w:val="auto"/>
          <w:kern w:val="0"/>
          <w:highlight w:val="none"/>
          <w:u w:val="none"/>
          <w:lang w:bidi="ar"/>
        </w:rPr>
        <w:t>为</w:t>
      </w:r>
      <w:r>
        <w:rPr>
          <w:rFonts w:hint="default" w:cs="仿宋_GB2312"/>
          <w:b w:val="0"/>
          <w:bCs w:val="0"/>
          <w:color w:val="auto"/>
          <w:kern w:val="0"/>
          <w:highlight w:val="none"/>
          <w:u w:val="none"/>
          <w:lang w:bidi="ar"/>
        </w:rPr>
        <w:t>该</w:t>
      </w:r>
      <w:r>
        <w:rPr>
          <w:rFonts w:hint="eastAsia" w:cs="仿宋_GB2312"/>
          <w:b w:val="0"/>
          <w:bCs w:val="0"/>
          <w:color w:val="auto"/>
          <w:kern w:val="0"/>
          <w:highlight w:val="none"/>
          <w:u w:val="none"/>
          <w:lang w:bidi="ar"/>
        </w:rPr>
        <w:t>市级示范特色商圈（步行街）</w:t>
      </w:r>
      <w:r>
        <w:rPr>
          <w:rFonts w:hint="default" w:cs="仿宋_GB2312"/>
          <w:b w:val="0"/>
          <w:bCs w:val="0"/>
          <w:color w:val="auto"/>
          <w:kern w:val="0"/>
          <w:highlight w:val="none"/>
          <w:u w:val="none"/>
          <w:lang w:bidi="ar"/>
        </w:rPr>
        <w:t>内的</w:t>
      </w:r>
      <w:r>
        <w:rPr>
          <w:rFonts w:hint="eastAsia" w:cs="仿宋_GB2312"/>
          <w:b w:val="0"/>
          <w:bCs w:val="0"/>
          <w:color w:val="auto"/>
          <w:kern w:val="0"/>
          <w:highlight w:val="none"/>
          <w:u w:val="none"/>
          <w:lang w:bidi="ar"/>
        </w:rPr>
        <w:t>主要商业载体；或</w:t>
      </w:r>
      <w:r>
        <w:rPr>
          <w:rFonts w:hint="default" w:cs="仿宋_GB2312"/>
          <w:b w:val="0"/>
          <w:bCs w:val="0"/>
          <w:color w:val="auto"/>
          <w:kern w:val="0"/>
          <w:highlight w:val="none"/>
          <w:u w:val="none"/>
          <w:lang w:bidi="ar"/>
        </w:rPr>
        <w:t>申报</w:t>
      </w:r>
      <w:r>
        <w:rPr>
          <w:rFonts w:hint="eastAsia" w:cs="仿宋_GB2312"/>
          <w:b w:val="0"/>
          <w:bCs w:val="0"/>
          <w:color w:val="auto"/>
          <w:kern w:val="0"/>
          <w:highlight w:val="none"/>
          <w:u w:val="none"/>
          <w:lang w:bidi="ar"/>
        </w:rPr>
        <w:t>项目</w:t>
      </w:r>
      <w:r>
        <w:rPr>
          <w:rFonts w:hint="default" w:cs="仿宋_GB2312"/>
          <w:b w:val="0"/>
          <w:bCs w:val="0"/>
          <w:color w:val="auto"/>
          <w:kern w:val="0"/>
          <w:highlight w:val="none"/>
          <w:u w:val="none"/>
          <w:lang w:bidi="ar"/>
        </w:rPr>
        <w:t>已被评为</w:t>
      </w:r>
      <w:r>
        <w:rPr>
          <w:rFonts w:hint="eastAsia" w:cs="仿宋_GB2312"/>
          <w:b w:val="0"/>
          <w:bCs w:val="0"/>
          <w:color w:val="auto"/>
          <w:kern w:val="0"/>
          <w:highlight w:val="none"/>
          <w:u w:val="none"/>
          <w:lang w:bidi="ar"/>
        </w:rPr>
        <w:t>市级夜间经济示范街区。</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cs="仿宋_GB2312"/>
          <w:b w:val="0"/>
          <w:bCs w:val="0"/>
          <w:color w:val="auto"/>
          <w:kern w:val="0"/>
          <w:highlight w:val="none"/>
          <w:u w:val="none"/>
          <w:lang w:bidi="ar"/>
        </w:rPr>
      </w:pPr>
      <w:r>
        <w:rPr>
          <w:rFonts w:hint="default" w:cs="仿宋_GB2312"/>
          <w:b w:val="0"/>
          <w:bCs w:val="0"/>
          <w:color w:val="auto"/>
          <w:kern w:val="0"/>
          <w:highlight w:val="none"/>
          <w:u w:val="none"/>
          <w:lang w:bidi="ar"/>
        </w:rPr>
        <w:t>2</w:t>
      </w:r>
      <w:r>
        <w:rPr>
          <w:rFonts w:hint="eastAsia" w:cs="仿宋_GB2312"/>
          <w:b w:val="0"/>
          <w:bCs w:val="0"/>
          <w:color w:val="auto"/>
          <w:kern w:val="0"/>
          <w:highlight w:val="none"/>
          <w:u w:val="none"/>
          <w:lang w:bidi="ar"/>
        </w:rPr>
        <w:t>.新建或改造项目在上一年度（2022年1月1日-2022年12月31日）已完工，</w:t>
      </w:r>
      <w:r>
        <w:rPr>
          <w:rFonts w:hint="default" w:cs="仿宋_GB2312"/>
          <w:b w:val="0"/>
          <w:bCs w:val="0"/>
          <w:color w:val="auto"/>
          <w:kern w:val="0"/>
          <w:highlight w:val="none"/>
          <w:u w:val="none"/>
          <w:lang w:bidi="ar"/>
        </w:rPr>
        <w:t>且</w:t>
      </w:r>
      <w:r>
        <w:rPr>
          <w:rFonts w:hint="eastAsia" w:cs="仿宋_GB2312"/>
          <w:b w:val="0"/>
          <w:bCs w:val="0"/>
          <w:color w:val="auto"/>
          <w:kern w:val="0"/>
          <w:highlight w:val="none"/>
          <w:u w:val="none"/>
          <w:lang w:bidi="ar"/>
        </w:rPr>
        <w:t>项目实际投资额达500万元（含）以上</w:t>
      </w:r>
      <w:r>
        <w:rPr>
          <w:rFonts w:hint="default" w:cs="仿宋_GB2312"/>
          <w:b w:val="0"/>
          <w:bCs w:val="0"/>
          <w:color w:val="auto"/>
          <w:kern w:val="0"/>
          <w:highlight w:val="none"/>
          <w:u w:val="none"/>
          <w:lang w:bidi="ar"/>
        </w:rPr>
        <w:t>。</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cs="仿宋_GB2312"/>
          <w:b w:val="0"/>
          <w:bCs w:val="0"/>
          <w:color w:val="auto"/>
          <w:kern w:val="0"/>
          <w:highlight w:val="none"/>
          <w:u w:val="none"/>
          <w:lang w:bidi="ar"/>
        </w:rPr>
      </w:pPr>
      <w:r>
        <w:rPr>
          <w:rFonts w:hint="default" w:cs="仿宋_GB2312"/>
          <w:b w:val="0"/>
          <w:bCs w:val="0"/>
          <w:color w:val="auto"/>
          <w:kern w:val="0"/>
          <w:highlight w:val="none"/>
          <w:u w:val="none"/>
          <w:lang w:bidi="ar"/>
        </w:rPr>
        <w:t>3.</w:t>
      </w:r>
      <w:r>
        <w:rPr>
          <w:rFonts w:hint="eastAsia" w:cs="仿宋_GB2312"/>
          <w:b w:val="0"/>
          <w:bCs w:val="0"/>
          <w:color w:val="auto"/>
          <w:kern w:val="0"/>
          <w:highlight w:val="none"/>
          <w:u w:val="none"/>
          <w:lang w:bidi="ar"/>
        </w:rPr>
        <w:t>项目实际投资是指：按照“补建设不补运营”原则，对</w:t>
      </w:r>
      <w:r>
        <w:rPr>
          <w:rFonts w:hint="default" w:cs="仿宋_GB2312"/>
          <w:b w:val="0"/>
          <w:bCs w:val="0"/>
          <w:color w:val="auto"/>
          <w:kern w:val="0"/>
          <w:highlight w:val="none"/>
          <w:u w:val="none"/>
          <w:lang w:bidi="ar"/>
        </w:rPr>
        <w:t>所在商圈或夜间经济街区交通、环境、设施等（包括道路慢行系统、停车场、建筑立面、广告招牌、景观绿化、灯光照明、标识导示、休憩设施、无障碍设施等新建或改造提升工程）硬件方面的实际投入。</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cs="仿宋_GB2312"/>
          <w:b w:val="0"/>
          <w:bCs w:val="0"/>
          <w:color w:val="auto"/>
          <w:kern w:val="0"/>
          <w:highlight w:val="none"/>
          <w:u w:val="none"/>
          <w:lang w:bidi="ar"/>
        </w:rPr>
      </w:pPr>
      <w:r>
        <w:rPr>
          <w:rFonts w:hint="default" w:cs="仿宋_GB2312"/>
          <w:b w:val="0"/>
          <w:bCs w:val="0"/>
          <w:color w:val="auto"/>
          <w:kern w:val="0"/>
          <w:highlight w:val="none"/>
          <w:u w:val="none"/>
          <w:lang w:bidi="ar"/>
        </w:rPr>
        <w:t>4.</w:t>
      </w:r>
      <w:r>
        <w:rPr>
          <w:rFonts w:hint="eastAsia" w:cs="仿宋_GB2312"/>
          <w:b w:val="0"/>
          <w:bCs w:val="0"/>
          <w:color w:val="auto"/>
          <w:kern w:val="0"/>
          <w:highlight w:val="none"/>
          <w:u w:val="none"/>
          <w:lang w:bidi="ar"/>
        </w:rPr>
        <w:t>项目实际投资</w:t>
      </w:r>
      <w:r>
        <w:rPr>
          <w:rFonts w:hint="default" w:cs="仿宋_GB2312"/>
          <w:b w:val="0"/>
          <w:bCs w:val="0"/>
          <w:color w:val="auto"/>
          <w:kern w:val="0"/>
          <w:highlight w:val="none"/>
          <w:u w:val="none"/>
          <w:lang w:bidi="ar"/>
        </w:rPr>
        <w:t>不包括</w:t>
      </w:r>
      <w:r>
        <w:rPr>
          <w:rFonts w:hint="eastAsia" w:cs="仿宋_GB2312"/>
          <w:b w:val="0"/>
          <w:bCs w:val="0"/>
          <w:color w:val="auto"/>
          <w:kern w:val="0"/>
          <w:highlight w:val="none"/>
          <w:u w:val="none"/>
          <w:lang w:bidi="ar"/>
        </w:rPr>
        <w:t>人员工资、场</w:t>
      </w:r>
      <w:r>
        <w:rPr>
          <w:rFonts w:hint="default" w:cs="仿宋_GB2312"/>
          <w:b w:val="0"/>
          <w:bCs w:val="0"/>
          <w:color w:val="auto"/>
          <w:kern w:val="0"/>
          <w:highlight w:val="none"/>
          <w:u w:val="none"/>
          <w:lang w:bidi="ar"/>
        </w:rPr>
        <w:t>地</w:t>
      </w:r>
      <w:r>
        <w:rPr>
          <w:rFonts w:hint="eastAsia" w:cs="仿宋_GB2312"/>
          <w:b w:val="0"/>
          <w:bCs w:val="0"/>
          <w:color w:val="auto"/>
          <w:kern w:val="0"/>
          <w:highlight w:val="none"/>
          <w:u w:val="none"/>
          <w:lang w:bidi="ar"/>
        </w:rPr>
        <w:t>租金、水电燃气费用等运营成本</w:t>
      </w:r>
      <w:r>
        <w:rPr>
          <w:rFonts w:hint="default" w:cs="仿宋_GB2312"/>
          <w:b w:val="0"/>
          <w:bCs w:val="0"/>
          <w:color w:val="auto"/>
          <w:kern w:val="0"/>
          <w:highlight w:val="none"/>
          <w:u w:val="none"/>
          <w:lang w:bidi="ar"/>
        </w:rPr>
        <w:t>以及信息化软硬件建设、</w:t>
      </w:r>
      <w:r>
        <w:rPr>
          <w:rFonts w:hint="eastAsia" w:cs="仿宋_GB2312"/>
          <w:b w:val="0"/>
          <w:bCs w:val="0"/>
          <w:color w:val="auto"/>
          <w:kern w:val="0"/>
          <w:highlight w:val="none"/>
          <w:u w:val="none"/>
          <w:lang w:bidi="ar"/>
        </w:rPr>
        <w:t>进驻商户装修</w:t>
      </w:r>
      <w:r>
        <w:rPr>
          <w:rFonts w:hint="default" w:cs="仿宋_GB2312"/>
          <w:b w:val="0"/>
          <w:bCs w:val="0"/>
          <w:color w:val="auto"/>
          <w:kern w:val="0"/>
          <w:highlight w:val="none"/>
          <w:u w:val="none"/>
          <w:lang w:bidi="ar"/>
        </w:rPr>
        <w:t>、办公场所装修等投入。</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cs="仿宋_GB2312"/>
          <w:b w:val="0"/>
          <w:bCs w:val="0"/>
          <w:color w:val="auto"/>
          <w:kern w:val="0"/>
          <w:highlight w:val="none"/>
          <w:u w:val="none"/>
          <w:lang w:bidi="ar"/>
        </w:rPr>
      </w:pPr>
      <w:r>
        <w:rPr>
          <w:rFonts w:hint="default" w:cs="仿宋_GB2312"/>
          <w:b w:val="0"/>
          <w:bCs w:val="0"/>
          <w:color w:val="auto"/>
          <w:kern w:val="0"/>
          <w:highlight w:val="none"/>
          <w:u w:val="none"/>
          <w:lang w:bidi="ar"/>
        </w:rPr>
        <w:t>5</w:t>
      </w:r>
      <w:r>
        <w:rPr>
          <w:rFonts w:hint="eastAsia" w:cs="仿宋_GB2312"/>
          <w:b w:val="0"/>
          <w:bCs w:val="0"/>
          <w:color w:val="auto"/>
          <w:kern w:val="0"/>
          <w:highlight w:val="none"/>
          <w:u w:val="none"/>
          <w:lang w:bidi="ar"/>
        </w:rPr>
        <w:t>.申报主体注册地和申报项目所在地属于同一辖区，且该资助同一申报主体和申报项目在政策执行期内只能享受一次</w:t>
      </w:r>
      <w:r>
        <w:rPr>
          <w:rFonts w:hint="default" w:cs="仿宋_GB2312"/>
          <w:b w:val="0"/>
          <w:bCs w:val="0"/>
          <w:color w:val="auto"/>
          <w:kern w:val="0"/>
          <w:highlight w:val="none"/>
          <w:u w:val="none"/>
          <w:lang w:bidi="ar"/>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rPr>
      </w:pPr>
      <w:r>
        <w:rPr>
          <w:rFonts w:ascii="黑体" w:hAnsi="黑体" w:eastAsia="黑体"/>
          <w:sz w:val="32"/>
          <w:szCs w:val="32"/>
        </w:rPr>
        <w:t>五</w:t>
      </w:r>
      <w:r>
        <w:rPr>
          <w:rFonts w:hint="eastAsia" w:ascii="黑体" w:hAnsi="黑体" w:eastAsia="黑体"/>
          <w:sz w:val="32"/>
          <w:szCs w:val="32"/>
        </w:rPr>
        <w:t>、支持内容和支持标准</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rPr>
      </w:pPr>
      <w:r>
        <w:rPr>
          <w:rFonts w:hint="eastAsia" w:ascii="楷体_GB2312" w:hAnsi="楷体_GB2312" w:eastAsia="楷体_GB2312" w:cs="楷体_GB2312"/>
        </w:rPr>
        <w:t>（一）支持内容</w:t>
      </w:r>
    </w:p>
    <w:p>
      <w:pPr>
        <w:pStyle w:val="10"/>
        <w:keepNext w:val="0"/>
        <w:keepLines w:val="0"/>
        <w:pageBreakBefore w:val="0"/>
        <w:kinsoku/>
        <w:wordWrap/>
        <w:overflowPunct/>
        <w:topLinePunct w:val="0"/>
        <w:autoSpaceDE/>
        <w:autoSpaceDN/>
        <w:bidi w:val="0"/>
        <w:adjustRightInd/>
        <w:snapToGrid/>
        <w:spacing w:line="560" w:lineRule="exact"/>
        <w:ind w:firstLine="640"/>
        <w:textAlignment w:val="auto"/>
        <w:rPr>
          <w:rFonts w:cs="仿宋_GB2312"/>
        </w:rPr>
      </w:pPr>
      <w:r>
        <w:rPr>
          <w:rFonts w:cs="仿宋_GB2312"/>
        </w:rPr>
        <w:t>支持新建或改造示范特色商圈（步行街）或夜间经济示范街区</w:t>
      </w:r>
      <w:r>
        <w:rPr>
          <w:rFonts w:hint="eastAsia" w:cs="仿宋_GB2312"/>
        </w:rPr>
        <w:t>。</w:t>
      </w:r>
    </w:p>
    <w:p>
      <w:pPr>
        <w:pStyle w:val="10"/>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cs="仿宋_GB2312"/>
        </w:rPr>
      </w:pPr>
      <w:r>
        <w:rPr>
          <w:rFonts w:hint="eastAsia" w:ascii="楷体_GB2312" w:hAnsi="楷体_GB2312" w:eastAsia="楷体_GB2312" w:cs="楷体_GB2312"/>
        </w:rPr>
        <w:t>（二）支持标准</w:t>
      </w:r>
    </w:p>
    <w:p>
      <w:pPr>
        <w:pStyle w:val="10"/>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cs="仿宋_GB2312"/>
        </w:rPr>
      </w:pPr>
      <w:r>
        <w:rPr>
          <w:rFonts w:hint="default" w:ascii="仿宋_GB2312" w:hAnsi="仿宋_GB2312" w:eastAsia="仿宋_GB2312" w:cs="仿宋_GB2312"/>
          <w:color w:val="000000"/>
          <w:sz w:val="32"/>
          <w:szCs w:val="32"/>
          <w:lang w:eastAsia="zh-CN"/>
        </w:rPr>
        <w:t>按照</w:t>
      </w:r>
      <w:r>
        <w:rPr>
          <w:rFonts w:hint="default" w:cs="仿宋_GB2312"/>
          <w:color w:val="000000"/>
          <w:sz w:val="32"/>
          <w:szCs w:val="32"/>
          <w:lang w:eastAsia="zh-CN"/>
        </w:rPr>
        <w:t>项目</w:t>
      </w:r>
      <w:r>
        <w:rPr>
          <w:rFonts w:hint="default" w:ascii="仿宋_GB2312" w:hAnsi="仿宋_GB2312" w:eastAsia="仿宋_GB2312" w:cs="仿宋_GB2312"/>
          <w:color w:val="000000"/>
          <w:sz w:val="32"/>
          <w:szCs w:val="32"/>
          <w:lang w:eastAsia="zh-CN"/>
        </w:rPr>
        <w:t>新建或改建实际投入的25%给予最高1000万元</w:t>
      </w:r>
      <w:r>
        <w:rPr>
          <w:rFonts w:hint="default" w:cs="仿宋_GB2312"/>
          <w:color w:val="000000"/>
          <w:sz w:val="32"/>
          <w:szCs w:val="32"/>
          <w:lang w:eastAsia="zh-CN"/>
        </w:rPr>
        <w:t>资助。</w:t>
      </w:r>
      <w:r>
        <w:rPr>
          <w:rFonts w:hint="eastAsia"/>
          <w:kern w:val="0"/>
        </w:rPr>
        <w:t>资助金额以万元为单位</w:t>
      </w:r>
      <w:r>
        <w:rPr>
          <w:kern w:val="0"/>
        </w:rPr>
        <w:t>，向下取整、</w:t>
      </w:r>
      <w:r>
        <w:rPr>
          <w:rFonts w:hint="eastAsia"/>
          <w:kern w:val="0"/>
        </w:rPr>
        <w:t>不保留小数</w:t>
      </w:r>
      <w:r>
        <w:rPr>
          <w:kern w:val="0"/>
        </w:rPr>
        <w:t>、</w:t>
      </w:r>
      <w:r>
        <w:rPr>
          <w:rFonts w:hint="eastAsia"/>
          <w:kern w:val="0"/>
        </w:rPr>
        <w:t>不四舍五入</w:t>
      </w:r>
      <w:r>
        <w:rPr>
          <w:kern w:val="0"/>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sz w:val="32"/>
          <w:szCs w:val="32"/>
        </w:rPr>
      </w:pPr>
      <w:r>
        <w:rPr>
          <w:rFonts w:ascii="黑体" w:hAnsi="黑体" w:eastAsia="黑体"/>
          <w:sz w:val="32"/>
          <w:szCs w:val="32"/>
        </w:rPr>
        <w:t>六</w:t>
      </w:r>
      <w:r>
        <w:rPr>
          <w:rFonts w:hint="eastAsia" w:ascii="黑体" w:hAnsi="黑体" w:eastAsia="黑体"/>
          <w:sz w:val="32"/>
          <w:szCs w:val="32"/>
        </w:rPr>
        <w:t>、申报材料</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（一）基础材料：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ascii="楷体_GB2312" w:hAnsi="楷体_GB2312" w:eastAsia="楷体_GB2312" w:cs="楷体_GB2312"/>
          <w:sz w:val="32"/>
          <w:szCs w:val="32"/>
        </w:rPr>
        <w:t>1.</w:t>
      </w:r>
      <w:r>
        <w:rPr>
          <w:rFonts w:hint="eastAsia" w:ascii="仿宋_GB2312" w:eastAsia="仿宋_GB2312"/>
          <w:sz w:val="32"/>
          <w:szCs w:val="32"/>
        </w:rPr>
        <w:t>登录广东政务服务网在线填报申请书（网址：http://www.gdzwfw.gov.cn/），</w:t>
      </w:r>
      <w:r>
        <w:rPr>
          <w:rFonts w:ascii="仿宋_GB2312" w:eastAsia="仿宋_GB2312"/>
          <w:sz w:val="32"/>
          <w:szCs w:val="32"/>
        </w:rPr>
        <w:t>搜索</w:t>
      </w:r>
      <w:r>
        <w:rPr>
          <w:rFonts w:hint="eastAsia" w:ascii="仿宋_GB2312" w:eastAsia="仿宋_GB2312"/>
          <w:sz w:val="32"/>
          <w:szCs w:val="32"/>
        </w:rPr>
        <w:t>“促进消费提升扶持计划”—选择“深圳市”—“</w:t>
      </w:r>
      <w:r>
        <w:rPr>
          <w:rFonts w:ascii="仿宋_GB2312" w:eastAsia="仿宋_GB2312"/>
          <w:sz w:val="32"/>
          <w:szCs w:val="32"/>
        </w:rPr>
        <w:t>市本级</w:t>
      </w:r>
      <w:r>
        <w:rPr>
          <w:rFonts w:hint="eastAsia" w:ascii="仿宋_GB2312" w:eastAsia="仿宋_GB2312"/>
          <w:sz w:val="32"/>
          <w:szCs w:val="32"/>
        </w:rPr>
        <w:t>”—“促进消费提升扶持计划”—</w:t>
      </w:r>
      <w:r>
        <w:rPr>
          <w:rFonts w:hint="eastAsia" w:ascii="仿宋_GB2312" w:hAnsi="仿宋_GB2312" w:eastAsia="仿宋_GB2312" w:cs="仿宋_GB2312"/>
          <w:sz w:val="32"/>
          <w:szCs w:val="32"/>
        </w:rPr>
        <w:t>“支持建设国际一流商业消费街区项目”</w:t>
      </w:r>
      <w:r>
        <w:rPr>
          <w:rFonts w:hint="eastAsia" w:ascii="仿宋_GB2312" w:eastAsia="仿宋_GB2312"/>
          <w:sz w:val="32"/>
          <w:szCs w:val="32"/>
        </w:rPr>
        <w:t>—点击“立即办理”—在线填报，</w:t>
      </w:r>
      <w:r>
        <w:rPr>
          <w:rFonts w:ascii="仿宋_GB2312" w:eastAsia="仿宋_GB2312"/>
          <w:sz w:val="32"/>
          <w:szCs w:val="32"/>
        </w:rPr>
        <w:t>预审通过后</w:t>
      </w:r>
      <w:r>
        <w:rPr>
          <w:rFonts w:hint="eastAsia" w:ascii="仿宋_GB2312" w:eastAsia="仿宋_GB2312"/>
          <w:sz w:val="32"/>
          <w:szCs w:val="32"/>
        </w:rPr>
        <w:t>提供通过该系统打印的申请书纸质文件原件</w:t>
      </w:r>
      <w:r>
        <w:rPr>
          <w:rFonts w:ascii="仿宋_GB2312" w:eastAsia="仿宋_GB2312"/>
          <w:sz w:val="32"/>
          <w:szCs w:val="32"/>
        </w:rPr>
        <w:t>（有水印）</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cs="宋体"/>
          <w:bCs/>
          <w:color w:val="000000"/>
          <w:kern w:val="0"/>
          <w:sz w:val="32"/>
          <w:szCs w:val="32"/>
          <w:lang w:val="en-US" w:eastAsia="zh-CN" w:bidi="ar-SA"/>
        </w:rPr>
        <w:t>企业法人提供营业执照副本或营业执照电子版，社会组织提供社会组织登记证电子版</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u w:val="none"/>
        </w:rPr>
      </w:pPr>
      <w:r>
        <w:rPr>
          <w:rFonts w:ascii="仿宋_GB2312" w:hAnsi="仿宋_GB2312" w:eastAsia="仿宋_GB2312" w:cs="仿宋_GB2312"/>
          <w:kern w:val="2"/>
          <w:sz w:val="32"/>
          <w:szCs w:val="32"/>
          <w:highlight w:val="none"/>
          <w:u w:val="none"/>
        </w:rPr>
        <w:t>1.</w:t>
      </w:r>
      <w:r>
        <w:rPr>
          <w:rFonts w:hint="eastAsia" w:ascii="仿宋_GB2312" w:hAnsi="仿宋_GB2312" w:eastAsia="仿宋_GB2312" w:cs="仿宋_GB2312"/>
          <w:sz w:val="32"/>
          <w:szCs w:val="32"/>
          <w:highlight w:val="none"/>
          <w:u w:val="none"/>
        </w:rPr>
        <w:t>项目建设报告（</w:t>
      </w:r>
      <w:r>
        <w:rPr>
          <w:rFonts w:hint="default" w:ascii="仿宋_GB2312" w:hAnsi="仿宋_GB2312" w:eastAsia="仿宋_GB2312" w:cs="仿宋_GB2312"/>
          <w:sz w:val="32"/>
          <w:szCs w:val="32"/>
          <w:highlight w:val="none"/>
          <w:u w:val="none"/>
        </w:rPr>
        <w:t>包括申报主体商业面积、各类品牌商铺及门店数量等简介，申报项目简介等，</w:t>
      </w:r>
      <w:r>
        <w:rPr>
          <w:rFonts w:hint="eastAsia" w:ascii="仿宋_GB2312" w:hAnsi="仿宋_GB2312" w:eastAsia="仿宋_GB2312" w:cs="仿宋_GB2312"/>
          <w:sz w:val="32"/>
          <w:szCs w:val="32"/>
          <w:highlight w:val="none"/>
          <w:u w:val="none"/>
        </w:rPr>
        <w:t>见</w:t>
      </w:r>
      <w:r>
        <w:rPr>
          <w:rFonts w:ascii="仿宋_GB2312" w:hAnsi="仿宋_GB2312" w:eastAsia="仿宋_GB2312" w:cs="仿宋_GB2312"/>
          <w:sz w:val="32"/>
          <w:szCs w:val="32"/>
          <w:highlight w:val="none"/>
          <w:u w:val="none"/>
        </w:rPr>
        <w:t>模板</w:t>
      </w:r>
      <w:r>
        <w:rPr>
          <w:rFonts w:hint="eastAsia" w:ascii="仿宋_GB2312" w:hAnsi="仿宋_GB2312" w:eastAsia="仿宋_GB2312" w:cs="仿宋_GB2312"/>
          <w:sz w:val="32"/>
          <w:szCs w:val="32"/>
          <w:highlight w:val="none"/>
          <w:u w:val="none"/>
        </w:rPr>
        <w:t>附件</w:t>
      </w:r>
      <w:r>
        <w:rPr>
          <w:rFonts w:hint="default" w:ascii="仿宋_GB2312" w:hAnsi="仿宋_GB2312" w:eastAsia="仿宋_GB2312" w:cs="仿宋_GB2312"/>
          <w:sz w:val="32"/>
          <w:szCs w:val="32"/>
          <w:highlight w:val="none"/>
          <w:u w:val="none"/>
        </w:rPr>
        <w:t>1-2</w:t>
      </w:r>
      <w:r>
        <w:rPr>
          <w:rFonts w:hint="eastAsia" w:ascii="仿宋_GB2312" w:hAnsi="仿宋_GB2312" w:eastAsia="仿宋_GB2312" w:cs="仿宋_GB2312"/>
          <w:sz w:val="32"/>
          <w:szCs w:val="32"/>
          <w:highlight w:val="none"/>
          <w:u w:val="none"/>
        </w:rPr>
        <w:t>）</w:t>
      </w:r>
      <w:r>
        <w:rPr>
          <w:rFonts w:hint="default"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u w:val="none"/>
        </w:rPr>
      </w:pPr>
      <w:r>
        <w:rPr>
          <w:rFonts w:hint="default" w:ascii="仿宋_GB2312" w:hAnsi="仿宋_GB2312" w:eastAsia="仿宋_GB2312" w:cs="仿宋_GB2312"/>
          <w:sz w:val="32"/>
          <w:szCs w:val="32"/>
          <w:highlight w:val="none"/>
          <w:u w:val="none"/>
        </w:rPr>
        <w:t>2.</w:t>
      </w:r>
      <w:r>
        <w:rPr>
          <w:rFonts w:ascii="仿宋_GB2312" w:hAnsi="仿宋_GB2312" w:eastAsia="仿宋_GB2312" w:cs="仿宋_GB2312"/>
          <w:sz w:val="32"/>
          <w:szCs w:val="32"/>
          <w:highlight w:val="none"/>
          <w:u w:val="none"/>
        </w:rPr>
        <w:t>申报项目范围的佐证材料，包括总平面图、规划图或政府部门备案的平面图等</w:t>
      </w:r>
      <w:r>
        <w:rPr>
          <w:rFonts w:hint="default"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u w:val="none"/>
        </w:rPr>
      </w:pPr>
      <w:r>
        <w:rPr>
          <w:rFonts w:hint="default" w:ascii="仿宋_GB2312" w:hAnsi="仿宋_GB2312" w:eastAsia="仿宋_GB2312" w:cs="仿宋_GB2312"/>
          <w:kern w:val="2"/>
          <w:sz w:val="32"/>
          <w:szCs w:val="32"/>
          <w:highlight w:val="none"/>
          <w:u w:val="none"/>
        </w:rPr>
        <w:t>3</w:t>
      </w:r>
      <w:r>
        <w:rPr>
          <w:rFonts w:ascii="仿宋_GB2312" w:hAnsi="仿宋_GB2312" w:eastAsia="仿宋_GB2312" w:cs="仿宋_GB2312"/>
          <w:kern w:val="2"/>
          <w:sz w:val="32"/>
          <w:szCs w:val="32"/>
          <w:highlight w:val="none"/>
          <w:u w:val="none"/>
        </w:rPr>
        <w:t>.</w:t>
      </w:r>
      <w:r>
        <w:rPr>
          <w:rFonts w:hint="eastAsia" w:ascii="仿宋_GB2312" w:hAnsi="仿宋_GB2312" w:eastAsia="仿宋_GB2312" w:cs="仿宋_GB2312"/>
          <w:sz w:val="32"/>
          <w:szCs w:val="32"/>
          <w:highlight w:val="none"/>
          <w:u w:val="none"/>
        </w:rPr>
        <w:t>与项目投入相关的费用支出明细表</w:t>
      </w: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rPr>
        <w:t>见</w:t>
      </w:r>
      <w:r>
        <w:rPr>
          <w:rFonts w:ascii="仿宋_GB2312" w:hAnsi="仿宋_GB2312" w:eastAsia="仿宋_GB2312" w:cs="仿宋_GB2312"/>
          <w:sz w:val="32"/>
          <w:szCs w:val="32"/>
          <w:highlight w:val="none"/>
          <w:u w:val="none"/>
        </w:rPr>
        <w:t>模板</w:t>
      </w:r>
      <w:r>
        <w:rPr>
          <w:rFonts w:hint="eastAsia" w:ascii="仿宋_GB2312" w:hAnsi="仿宋_GB2312" w:eastAsia="仿宋_GB2312" w:cs="仿宋_GB2312"/>
          <w:sz w:val="32"/>
          <w:szCs w:val="32"/>
          <w:highlight w:val="none"/>
          <w:u w:val="none"/>
        </w:rPr>
        <w:t>附件</w:t>
      </w:r>
      <w:r>
        <w:rPr>
          <w:rFonts w:hint="default" w:ascii="仿宋_GB2312" w:hAnsi="仿宋_GB2312" w:eastAsia="仿宋_GB2312" w:cs="仿宋_GB2312"/>
          <w:sz w:val="32"/>
          <w:szCs w:val="32"/>
          <w:highlight w:val="none"/>
          <w:u w:val="none"/>
        </w:rPr>
        <w:t>1-3）</w:t>
      </w:r>
      <w:r>
        <w:rPr>
          <w:rFonts w:hint="eastAsia" w:ascii="仿宋_GB2312" w:hAnsi="仿宋_GB2312" w:eastAsia="仿宋_GB2312" w:cs="仿宋_GB2312"/>
          <w:sz w:val="32"/>
          <w:szCs w:val="32"/>
          <w:highlight w:val="none"/>
          <w:u w:val="none"/>
        </w:rPr>
        <w:t>、合同、发票、银行回单等材料</w:t>
      </w:r>
      <w:r>
        <w:rPr>
          <w:rFonts w:hint="default"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000000"/>
          <w:sz w:val="32"/>
          <w:szCs w:val="32"/>
          <w:highlight w:val="none"/>
          <w:u w:val="none"/>
          <w:lang w:val="en-US" w:eastAsia="zh-CN"/>
        </w:rPr>
      </w:pPr>
      <w:r>
        <w:rPr>
          <w:rFonts w:hint="default" w:ascii="仿宋_GB2312" w:eastAsia="仿宋_GB2312" w:cs="Times New Roman"/>
          <w:color w:val="000000"/>
          <w:sz w:val="32"/>
          <w:szCs w:val="32"/>
          <w:highlight w:val="none"/>
          <w:u w:val="none"/>
          <w:lang w:eastAsia="zh-CN"/>
        </w:rPr>
        <w:t>4</w:t>
      </w:r>
      <w:r>
        <w:rPr>
          <w:rFonts w:hint="eastAsia" w:ascii="仿宋_GB2312" w:eastAsia="仿宋_GB2312" w:cs="Times New Roman"/>
          <w:color w:val="000000"/>
          <w:sz w:val="32"/>
          <w:szCs w:val="32"/>
          <w:highlight w:val="none"/>
          <w:u w:val="none"/>
          <w:lang w:val="en-US" w:eastAsia="zh-CN"/>
        </w:rPr>
        <w:t>.</w:t>
      </w:r>
      <w:r>
        <w:rPr>
          <w:rFonts w:hint="default" w:ascii="仿宋_GB2312" w:eastAsia="仿宋_GB2312" w:cs="Times New Roman"/>
          <w:color w:val="000000"/>
          <w:sz w:val="32"/>
          <w:szCs w:val="32"/>
          <w:highlight w:val="none"/>
          <w:u w:val="none"/>
          <w:lang w:eastAsia="zh-CN"/>
        </w:rPr>
        <w:t>新建项目照片、改造</w:t>
      </w:r>
      <w:r>
        <w:rPr>
          <w:rFonts w:hint="eastAsia" w:ascii="仿宋_GB2312" w:eastAsia="仿宋_GB2312" w:cs="Times New Roman"/>
          <w:color w:val="000000"/>
          <w:sz w:val="32"/>
          <w:szCs w:val="32"/>
          <w:highlight w:val="none"/>
          <w:u w:val="none"/>
          <w:lang w:val="en-US" w:eastAsia="zh-CN"/>
        </w:rPr>
        <w:t>项目照片（</w:t>
      </w:r>
      <w:r>
        <w:rPr>
          <w:rFonts w:hint="default" w:ascii="仿宋_GB2312" w:eastAsia="仿宋_GB2312" w:cs="Times New Roman"/>
          <w:color w:val="000000"/>
          <w:sz w:val="32"/>
          <w:szCs w:val="32"/>
          <w:highlight w:val="none"/>
          <w:u w:val="none"/>
          <w:lang w:eastAsia="zh-CN"/>
        </w:rPr>
        <w:t>改造前、改造后对比照片</w:t>
      </w:r>
      <w:r>
        <w:rPr>
          <w:rFonts w:hint="eastAsia" w:ascii="仿宋_GB2312" w:eastAsia="仿宋_GB2312" w:cs="Times New Roman"/>
          <w:color w:val="000000"/>
          <w:sz w:val="32"/>
          <w:szCs w:val="32"/>
          <w:highlight w:val="none"/>
          <w:u w:val="none"/>
          <w:lang w:val="en-US" w:eastAsia="zh-CN"/>
        </w:rPr>
        <w:t>等）以及项目验收报告等材料。</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以上材料均需加盖申报单位公章，多页的还需加盖骑缝公章；涉及外文的，需提供中文翻译件；一式两份，A4纸正反面打印/复印，非空白页（含封面）需连续编写页码，装订成册（胶装）。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Times New Roman" w:eastAsia="仿宋_GB2312" w:cs="Times New Roman"/>
          <w:sz w:val="32"/>
          <w:szCs w:val="32"/>
        </w:rPr>
        <w:t>申报单位提供的纸质材料和填报的电子材料应保持一致，如出现不同，应</w:t>
      </w:r>
      <w:r>
        <w:rPr>
          <w:rFonts w:ascii="仿宋_GB2312" w:hAnsi="Times New Roman" w:eastAsia="仿宋_GB2312" w:cs="Times New Roman"/>
          <w:sz w:val="32"/>
          <w:szCs w:val="32"/>
        </w:rPr>
        <w:t>按要求按时重新提交</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七</w:t>
      </w:r>
      <w:r>
        <w:rPr>
          <w:rFonts w:hint="eastAsia" w:ascii="黑体" w:hAnsi="黑体" w:eastAsia="黑体"/>
          <w:sz w:val="32"/>
          <w:szCs w:val="32"/>
        </w:rPr>
        <w:t>、申请表格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rPr>
        <w:t>本指南第</w:t>
      </w:r>
      <w:r>
        <w:rPr>
          <w:rFonts w:ascii="仿宋_GB2312" w:eastAsia="仿宋_GB2312"/>
          <w:sz w:val="32"/>
          <w:szCs w:val="32"/>
        </w:rPr>
        <w:t>六</w:t>
      </w:r>
      <w:r>
        <w:rPr>
          <w:rFonts w:hint="eastAsia" w:ascii="仿宋_GB2312" w:eastAsia="仿宋_GB2312"/>
          <w:sz w:val="32"/>
          <w:szCs w:val="32"/>
        </w:rPr>
        <w:t>条（一）规定登录广东政务服务网在线填报申请书，网址：http://www.gdzwfw.gov.cn/。</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八</w:t>
      </w:r>
      <w:r>
        <w:rPr>
          <w:rFonts w:hint="eastAsia" w:ascii="黑体" w:hAnsi="黑体" w:eastAsia="黑体"/>
          <w:sz w:val="32"/>
          <w:szCs w:val="32"/>
        </w:rPr>
        <w:t>、受理机关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（二）受理时间：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仿宋_GB2312" w:eastAsia="仿宋_GB2312" w:cs="仿宋_GB2312"/>
          <w:sz w:val="32"/>
          <w:szCs w:val="32"/>
        </w:rPr>
        <w:t>1.</w:t>
      </w:r>
      <w:r>
        <w:rPr>
          <w:rFonts w:hint="eastAsia" w:ascii="Times New Roman" w:hAnsi="Times New Roman" w:eastAsia="仿宋_GB2312"/>
          <w:sz w:val="32"/>
          <w:szCs w:val="32"/>
        </w:rPr>
        <w:t>网络填报时间：</w:t>
      </w:r>
      <w:r>
        <w:rPr>
          <w:rFonts w:hint="eastAsia" w:ascii="仿宋_GB2312" w:hAnsi="宋体" w:eastAsia="仿宋_GB2312"/>
          <w:sz w:val="32"/>
          <w:szCs w:val="32"/>
        </w:rPr>
        <w:t>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9</w:t>
      </w:r>
      <w:r>
        <w:rPr>
          <w:rFonts w:hint="eastAsia" w:ascii="仿宋_GB2312" w:hAnsi="宋体" w:eastAsia="仿宋_GB2312"/>
          <w:sz w:val="32"/>
          <w:szCs w:val="32"/>
        </w:rPr>
        <w:t>月</w:t>
      </w:r>
      <w:r>
        <w:rPr>
          <w:rFonts w:hint="default" w:ascii="仿宋_GB2312" w:hAnsi="宋体" w:eastAsia="仿宋_GB2312"/>
          <w:sz w:val="32"/>
          <w:szCs w:val="32"/>
        </w:rPr>
        <w:t>20</w:t>
      </w:r>
      <w:r>
        <w:rPr>
          <w:rFonts w:hint="eastAsia" w:ascii="仿宋_GB2312" w:hAnsi="宋体" w:eastAsia="仿宋_GB2312"/>
          <w:sz w:val="32"/>
          <w:szCs w:val="32"/>
        </w:rPr>
        <w:t>日</w:t>
      </w:r>
      <w:r>
        <w:rPr>
          <w:rFonts w:ascii="仿宋_GB2312" w:hAnsi="宋体" w:eastAsia="仿宋_GB2312"/>
          <w:sz w:val="32"/>
          <w:szCs w:val="32"/>
        </w:rPr>
        <w:t>10:00</w:t>
      </w:r>
      <w:r>
        <w:rPr>
          <w:rFonts w:hint="eastAsia" w:ascii="仿宋_GB2312" w:hAnsi="宋体" w:eastAsia="仿宋_GB2312"/>
          <w:sz w:val="32"/>
          <w:szCs w:val="32"/>
        </w:rPr>
        <w:t>—202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10</w:t>
      </w:r>
      <w:r>
        <w:rPr>
          <w:rFonts w:ascii="仿宋_GB2312" w:hAnsi="宋体" w:eastAsia="仿宋_GB2312"/>
          <w:sz w:val="32"/>
          <w:szCs w:val="32"/>
        </w:rPr>
        <w:t>月</w:t>
      </w:r>
      <w:r>
        <w:rPr>
          <w:rFonts w:hint="default" w:ascii="仿宋_GB2312" w:hAnsi="宋体" w:eastAsia="仿宋_GB2312"/>
          <w:sz w:val="32"/>
          <w:szCs w:val="32"/>
        </w:rPr>
        <w:t>9</w:t>
      </w:r>
      <w:r>
        <w:rPr>
          <w:rFonts w:hint="eastAsia" w:ascii="仿宋_GB2312" w:hAnsi="宋体" w:eastAsia="仿宋_GB2312"/>
          <w:sz w:val="32"/>
          <w:szCs w:val="32"/>
        </w:rPr>
        <w:t>日</w:t>
      </w:r>
      <w:r>
        <w:rPr>
          <w:rFonts w:ascii="仿宋_GB2312" w:hAnsi="宋体" w:eastAsia="仿宋_GB2312"/>
          <w:sz w:val="32"/>
          <w:szCs w:val="32"/>
        </w:rPr>
        <w:t>18</w:t>
      </w:r>
      <w:r>
        <w:rPr>
          <w:rFonts w:hint="eastAsia" w:ascii="仿宋_GB2312" w:hAnsi="宋体" w:eastAsia="仿宋_GB2312"/>
          <w:sz w:val="32"/>
          <w:szCs w:val="32"/>
        </w:rPr>
        <w:t>:00。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2.材料提交时间：202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9</w:t>
      </w:r>
      <w:r>
        <w:rPr>
          <w:rFonts w:hint="eastAsia" w:ascii="仿宋_GB2312" w:hAnsi="宋体" w:eastAsia="仿宋_GB2312"/>
          <w:sz w:val="32"/>
          <w:szCs w:val="32"/>
        </w:rPr>
        <w:t>月</w:t>
      </w:r>
      <w:r>
        <w:rPr>
          <w:rFonts w:hint="default" w:ascii="仿宋_GB2312" w:hAnsi="宋体" w:eastAsia="仿宋_GB2312"/>
          <w:sz w:val="32"/>
          <w:szCs w:val="32"/>
        </w:rPr>
        <w:t>20</w:t>
      </w:r>
      <w:r>
        <w:rPr>
          <w:rFonts w:hint="eastAsia" w:ascii="仿宋_GB2312" w:hAnsi="宋体" w:eastAsia="仿宋_GB2312"/>
          <w:sz w:val="32"/>
          <w:szCs w:val="32"/>
        </w:rPr>
        <w:t>日—202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10</w:t>
      </w:r>
      <w:r>
        <w:rPr>
          <w:rFonts w:hint="eastAsia" w:ascii="仿宋_GB2312" w:hAnsi="宋体" w:eastAsia="仿宋_GB2312"/>
          <w:sz w:val="32"/>
          <w:szCs w:val="32"/>
        </w:rPr>
        <w:t>月</w:t>
      </w:r>
      <w:r>
        <w:rPr>
          <w:rFonts w:hint="default" w:ascii="仿宋_GB2312" w:hAnsi="宋体" w:eastAsia="仿宋_GB2312"/>
          <w:sz w:val="32"/>
          <w:szCs w:val="32"/>
        </w:rPr>
        <w:t>13</w:t>
      </w:r>
      <w:r>
        <w:rPr>
          <w:rFonts w:hint="eastAsia" w:ascii="仿宋_GB2312" w:hAnsi="宋体" w:eastAsia="仿宋_GB2312"/>
          <w:sz w:val="32"/>
          <w:szCs w:val="32"/>
        </w:rPr>
        <w:t>日1</w:t>
      </w:r>
      <w:r>
        <w:rPr>
          <w:rFonts w:ascii="仿宋_GB2312" w:hAnsi="宋体" w:eastAsia="仿宋_GB2312"/>
          <w:sz w:val="32"/>
          <w:szCs w:val="32"/>
        </w:rPr>
        <w:t>8</w:t>
      </w:r>
      <w:r>
        <w:rPr>
          <w:rFonts w:hint="eastAsia" w:ascii="仿宋_GB2312" w:hAnsi="宋体" w:eastAsia="仿宋_GB2312"/>
          <w:sz w:val="32"/>
          <w:szCs w:val="32"/>
        </w:rPr>
        <w:t>:00。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申报单位在上述规定时间内在线填报、提交材料，逾期不予受理。（注意事项：网络填报时间截止后系统将不再受理新申请，故请尽量预留充足的修改时间）。</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受理地点：深圳市福田区福中三路市民中心B区市政务服务中心西厅综合窗口。（预约指南：“i深圳”APP或关注“深圳市政府服务中心”微信公众号。操作流程：【办事预约】或【预约取号】—【深圳市政务服务中心西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rPr>
      </w:pPr>
      <w:r>
        <w:rPr>
          <w:rFonts w:hint="default" w:ascii="仿宋_GB2312" w:eastAsia="仿宋_GB2312"/>
          <w:sz w:val="32"/>
          <w:szCs w:val="32"/>
        </w:rPr>
        <w:t>(</w:t>
      </w:r>
      <w:r>
        <w:rPr>
          <w:rFonts w:hint="eastAsia" w:ascii="仿宋_GB2312" w:eastAsia="仿宋_GB2312"/>
          <w:sz w:val="32"/>
          <w:szCs w:val="32"/>
        </w:rPr>
        <w:t>四</w:t>
      </w:r>
      <w:r>
        <w:rPr>
          <w:rFonts w:hint="default" w:ascii="仿宋_GB2312" w:eastAsia="仿宋_GB2312"/>
          <w:sz w:val="32"/>
          <w:szCs w:val="32"/>
        </w:rPr>
        <w:t>)咨询电话</w:t>
      </w:r>
    </w:p>
    <w:p>
      <w:pPr>
        <w:numPr>
          <w:ilvl w:val="0"/>
          <w:numId w:val="0"/>
        </w:num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eastAsia="仿宋_GB2312"/>
          <w:sz w:val="32"/>
          <w:szCs w:val="32"/>
        </w:rPr>
        <w:t>项目申报咨询电话：</w:t>
      </w:r>
      <w:r>
        <w:rPr>
          <w:rFonts w:hint="eastAsia" w:ascii="仿宋_GB2312" w:hAnsi="仿宋_GB2312" w:eastAsia="仿宋_GB2312" w:cs="仿宋_GB2312"/>
          <w:sz w:val="32"/>
          <w:szCs w:val="32"/>
        </w:rPr>
        <w:t>0755-</w:t>
      </w:r>
      <w:r>
        <w:rPr>
          <w:rFonts w:hint="eastAsia" w:ascii="仿宋_GB2312" w:hAnsi="仿宋_GB2312" w:cs="仿宋_GB2312"/>
          <w:sz w:val="32"/>
          <w:szCs w:val="32"/>
          <w:lang w:val="en-US" w:eastAsia="zh-CN"/>
        </w:rPr>
        <w:t>8</w:t>
      </w:r>
      <w:r>
        <w:rPr>
          <w:rFonts w:hint="default" w:ascii="仿宋_GB2312" w:hAnsi="仿宋_GB2312" w:cs="仿宋_GB2312"/>
          <w:sz w:val="32"/>
          <w:szCs w:val="32"/>
          <w:lang w:eastAsia="zh-CN"/>
        </w:rPr>
        <w:t>8107040</w:t>
      </w:r>
      <w:r>
        <w:rPr>
          <w:rFonts w:hint="eastAsia" w:ascii="仿宋_GB2312" w:hAnsi="仿宋_GB2312" w:eastAsia="仿宋_GB2312" w:cs="仿宋_GB2312"/>
          <w:sz w:val="32"/>
          <w:szCs w:val="32"/>
        </w:rPr>
        <w:t>（工作日上午9:00-12:00，下午2:00-6:00）</w:t>
      </w:r>
      <w:r>
        <w:rPr>
          <w:rFonts w:hint="eastAsia" w:ascii="仿宋_GB2312" w:hAnsi="仿宋_GB2312" w:cs="仿宋_GB2312"/>
          <w:sz w:val="32"/>
          <w:szCs w:val="32"/>
          <w:lang w:eastAsia="zh-CN"/>
        </w:rPr>
        <w:t>。</w:t>
      </w:r>
    </w:p>
    <w:p>
      <w:pPr>
        <w:numPr>
          <w:ilvl w:val="0"/>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系统技术服务电话：0755-88102445。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九</w:t>
      </w:r>
      <w:r>
        <w:rPr>
          <w:rFonts w:hint="eastAsia" w:ascii="黑体" w:hAnsi="黑体" w:eastAsia="黑体"/>
          <w:sz w:val="32"/>
          <w:szCs w:val="32"/>
        </w:rPr>
        <w:t>、申请决定机关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深圳市商务局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十、办理流程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default" w:ascii="仿宋_GB2312" w:eastAsia="仿宋_GB2312"/>
          <w:sz w:val="32"/>
          <w:szCs w:val="32"/>
        </w:rPr>
        <w:t>市商务局</w:t>
      </w:r>
      <w:r>
        <w:rPr>
          <w:rFonts w:hint="eastAsia" w:ascii="仿宋_GB2312" w:eastAsia="仿宋_GB2312"/>
          <w:sz w:val="32"/>
          <w:szCs w:val="32"/>
        </w:rPr>
        <w:t>发布申请指南——申请单位网上申报——</w:t>
      </w:r>
      <w:r>
        <w:rPr>
          <w:rFonts w:hint="default" w:ascii="仿宋_GB2312" w:eastAsia="仿宋_GB2312"/>
          <w:sz w:val="32"/>
          <w:szCs w:val="32"/>
        </w:rPr>
        <w:t>市商务局网上初审</w:t>
      </w:r>
      <w:r>
        <w:rPr>
          <w:rFonts w:hint="eastAsia" w:ascii="仿宋_GB2312" w:eastAsia="仿宋_GB2312"/>
          <w:sz w:val="32"/>
          <w:szCs w:val="32"/>
        </w:rPr>
        <w:t>——申请单位向市政务服务中心收文窗口提交申请材料——形式审查——</w:t>
      </w:r>
      <w:r>
        <w:rPr>
          <w:rFonts w:hint="default" w:ascii="仿宋_GB2312" w:eastAsia="仿宋_GB2312"/>
          <w:sz w:val="32"/>
          <w:szCs w:val="32"/>
        </w:rPr>
        <w:t>资质</w:t>
      </w:r>
      <w:r>
        <w:rPr>
          <w:rFonts w:hint="eastAsia" w:ascii="仿宋_GB2312" w:eastAsia="仿宋_GB2312"/>
          <w:sz w:val="32"/>
          <w:szCs w:val="32"/>
        </w:rPr>
        <w:t>审查——</w:t>
      </w:r>
      <w:r>
        <w:rPr>
          <w:rFonts w:ascii="仿宋_GB2312" w:eastAsia="仿宋_GB2312"/>
          <w:sz w:val="32"/>
          <w:szCs w:val="32"/>
        </w:rPr>
        <w:t>专项审计（现场审计）</w:t>
      </w:r>
      <w:r>
        <w:rPr>
          <w:rFonts w:hint="eastAsia" w:ascii="仿宋_GB2312" w:eastAsia="仿宋_GB2312"/>
          <w:sz w:val="32"/>
          <w:szCs w:val="32"/>
        </w:rPr>
        <w:t>——征求相关单位意见（根据需要核查比对</w:t>
      </w:r>
      <w:r>
        <w:rPr>
          <w:rFonts w:hint="eastAsia" w:ascii="仿宋_GB2312" w:hAnsi="仿宋_GB2312" w:eastAsia="仿宋_GB2312" w:cs="Times New Roman"/>
          <w:sz w:val="32"/>
          <w:szCs w:val="32"/>
          <w:lang w:bidi="ar"/>
        </w:rPr>
        <w:t>是否存在有被列入失信惩戒名单、有无重大违法违规行为、有无拖欠应缴还的财政性资金等情况</w:t>
      </w:r>
      <w:r>
        <w:rPr>
          <w:rFonts w:hint="default" w:ascii="仿宋_GB2312" w:hAnsi="仿宋_GB2312" w:eastAsia="仿宋_GB2312" w:cs="Times New Roman"/>
          <w:sz w:val="32"/>
          <w:szCs w:val="32"/>
          <w:lang w:bidi="ar"/>
        </w:rPr>
        <w:t>，</w:t>
      </w:r>
      <w:r>
        <w:rPr>
          <w:rFonts w:ascii="仿宋_GB2312" w:hAnsi="仿宋" w:eastAsia="仿宋_GB2312"/>
          <w:sz w:val="32"/>
          <w:szCs w:val="32"/>
        </w:rPr>
        <w:t>有无</w:t>
      </w:r>
      <w:r>
        <w:rPr>
          <w:rFonts w:hint="eastAsia" w:ascii="仿宋_GB2312" w:hAnsi="仿宋" w:eastAsia="仿宋_GB2312"/>
          <w:sz w:val="32"/>
          <w:szCs w:val="32"/>
        </w:rPr>
        <w:t>以同一事项重复或多头申报市级专项资金</w:t>
      </w:r>
      <w:r>
        <w:rPr>
          <w:rFonts w:ascii="仿宋_GB2312" w:eastAsia="仿宋_GB2312"/>
          <w:sz w:val="32"/>
          <w:szCs w:val="32"/>
        </w:rPr>
        <w:t>，同一项目市、区资助合计是否超过项目实际投入</w:t>
      </w:r>
      <w:r>
        <w:rPr>
          <w:rFonts w:hint="eastAsia" w:ascii="仿宋_GB2312" w:hAnsi="仿宋" w:eastAsia="仿宋_GB2312"/>
          <w:sz w:val="32"/>
          <w:szCs w:val="32"/>
        </w:rPr>
        <w:t>等情况</w:t>
      </w:r>
      <w:r>
        <w:rPr>
          <w:rFonts w:hint="eastAsia" w:ascii="仿宋_GB2312" w:eastAsia="仿宋_GB2312"/>
          <w:sz w:val="32"/>
          <w:szCs w:val="32"/>
        </w:rPr>
        <w:t>）——核定拟</w:t>
      </w:r>
      <w:r>
        <w:rPr>
          <w:rFonts w:hint="default" w:ascii="仿宋_GB2312" w:eastAsia="仿宋_GB2312"/>
          <w:sz w:val="32"/>
          <w:szCs w:val="32"/>
        </w:rPr>
        <w:t>资助</w:t>
      </w:r>
      <w:r>
        <w:rPr>
          <w:rFonts w:hint="eastAsia" w:ascii="仿宋_GB2312" w:eastAsia="仿宋_GB2312"/>
          <w:sz w:val="32"/>
          <w:szCs w:val="32"/>
        </w:rPr>
        <w:t>计划——社会公示——申请人提交拨付资料——拨付资金。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一</w:t>
      </w:r>
      <w:r>
        <w:rPr>
          <w:rFonts w:hint="eastAsia" w:ascii="黑体" w:hAnsi="黑体" w:eastAsia="黑体"/>
          <w:sz w:val="32"/>
          <w:szCs w:val="32"/>
        </w:rPr>
        <w:t>、办理时限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default" w:ascii="仿宋_GB2312" w:eastAsia="仿宋_GB2312"/>
          <w:sz w:val="32"/>
          <w:szCs w:val="32"/>
        </w:rPr>
        <w:t>90个工作日（不包括审计等特殊程序时限，待财政资金到位后拨付）</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二</w:t>
      </w:r>
      <w:r>
        <w:rPr>
          <w:rFonts w:hint="eastAsia" w:ascii="黑体" w:hAnsi="黑体" w:eastAsia="黑体"/>
          <w:sz w:val="32"/>
          <w:szCs w:val="32"/>
        </w:rPr>
        <w:t>、证件及有效期</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证件：无</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有效期限：无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三</w:t>
      </w:r>
      <w:r>
        <w:rPr>
          <w:rFonts w:hint="eastAsia" w:ascii="黑体" w:hAnsi="黑体" w:eastAsia="黑体"/>
          <w:sz w:val="32"/>
          <w:szCs w:val="32"/>
        </w:rPr>
        <w:t>、证件的法律效力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四</w:t>
      </w:r>
      <w:r>
        <w:rPr>
          <w:rFonts w:hint="eastAsia" w:ascii="黑体" w:hAnsi="黑体" w:eastAsia="黑体"/>
          <w:sz w:val="32"/>
          <w:szCs w:val="32"/>
        </w:rPr>
        <w:t>、收费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五</w:t>
      </w:r>
      <w:r>
        <w:rPr>
          <w:rFonts w:hint="eastAsia" w:ascii="黑体" w:hAnsi="黑体" w:eastAsia="黑体"/>
          <w:sz w:val="32"/>
          <w:szCs w:val="32"/>
        </w:rPr>
        <w:t>、年审或年检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六</w:t>
      </w:r>
      <w:r>
        <w:rPr>
          <w:rFonts w:hint="eastAsia" w:ascii="黑体" w:hAnsi="黑体" w:eastAsia="黑体"/>
          <w:sz w:val="32"/>
          <w:szCs w:val="32"/>
        </w:rPr>
        <w:t>、补充说明</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四</w:t>
      </w:r>
      <w:r>
        <w:rPr>
          <w:rFonts w:hint="eastAsia" w:ascii="仿宋_GB2312" w:hAnsi="Times New Roman" w:eastAsia="仿宋_GB2312" w:cs="Times New Roman"/>
          <w:sz w:val="32"/>
          <w:szCs w:val="32"/>
        </w:rPr>
        <w:t>）申报单位在项目申报期间发生企业名称、联系信息变更的，应及时联系并提供变更材料，如因未及时变更产生的后果由企业自行承担。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cs="Times New Roman"/>
          <w:sz w:val="32"/>
          <w:szCs w:val="32"/>
        </w:rPr>
        <w:t>应按照要求办理资金拨付手续。</w:t>
      </w:r>
    </w:p>
    <w:p>
      <w:pPr>
        <w:rPr>
          <w:rFonts w:hint="default" w:ascii="黑体" w:hAnsi="黑体" w:eastAsia="黑体" w:cs="黑体"/>
          <w:sz w:val="32"/>
          <w:szCs w:val="32"/>
          <w:lang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w:t>
      </w:r>
      <w:r>
        <w:rPr>
          <w:rFonts w:hint="default" w:ascii="黑体" w:hAnsi="黑体" w:eastAsia="黑体" w:cs="黑体"/>
          <w:sz w:val="32"/>
          <w:szCs w:val="32"/>
        </w:rPr>
        <w:t xml:space="preserve">  </w:t>
      </w:r>
      <w:r>
        <w:rPr>
          <w:rFonts w:hint="eastAsia" w:ascii="黑体" w:hAnsi="黑体" w:eastAsia="黑体" w:cs="黑体"/>
          <w:sz w:val="32"/>
          <w:szCs w:val="32"/>
        </w:rPr>
        <w:t>件</w:t>
      </w:r>
      <w:r>
        <w:rPr>
          <w:rFonts w:hint="default" w:ascii="黑体" w:hAnsi="黑体" w:eastAsia="黑体" w:cs="黑体"/>
          <w:sz w:val="32"/>
          <w:szCs w:val="32"/>
        </w:rPr>
        <w:t>1</w:t>
      </w:r>
    </w:p>
    <w:p>
      <w:pPr>
        <w:rPr>
          <w:rFonts w:hint="eastAsia"/>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简体" w:hAnsi="方正小标宋简体" w:eastAsia="方正小标宋简体" w:cs="方正小标宋简体"/>
          <w:color w:val="000000"/>
          <w:sz w:val="44"/>
          <w:szCs w:val="44"/>
        </w:rPr>
      </w:pPr>
      <w:r>
        <w:rPr>
          <w:rFonts w:hint="default" w:ascii="方正小标宋简体" w:hAnsi="方正小标宋简体" w:eastAsia="方正小标宋简体" w:cs="方正小标宋简体"/>
          <w:color w:val="000000"/>
          <w:sz w:val="44"/>
          <w:szCs w:val="44"/>
        </w:rPr>
        <w:t>深圳市商务局促进消费提升扶持计划</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sz w:val="44"/>
          <w:szCs w:val="44"/>
        </w:rPr>
      </w:pPr>
      <w:r>
        <w:rPr>
          <w:rFonts w:hint="default" w:ascii="方正小标宋简体" w:hAnsi="方正小标宋简体" w:eastAsia="方正小标宋简体" w:cs="方正小标宋简体"/>
          <w:color w:val="000000"/>
          <w:sz w:val="44"/>
          <w:szCs w:val="44"/>
        </w:rPr>
        <w:t>（支持建设国际一流商业消费街区项目）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申请书</w:t>
      </w:r>
    </w:p>
    <w:p>
      <w:pPr>
        <w:pStyle w:val="2"/>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项 目 名 称：</w:t>
            </w:r>
          </w:p>
        </w:tc>
        <w:tc>
          <w:tcPr>
            <w:tcW w:w="6174" w:type="dxa"/>
            <w:gridSpan w:val="4"/>
            <w:tcBorders>
              <w:top w:val="nil"/>
              <w:left w:val="nil"/>
              <w:right w:val="nil"/>
            </w:tcBorders>
            <w:noWrap w:val="0"/>
            <w:vAlign w:val="bottom"/>
          </w:tcPr>
          <w:p>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sz w:val="24"/>
                <w:szCs w:val="24"/>
                <w:lang w:val="en-US" w:eastAsia="zh-CN"/>
              </w:rPr>
            </w:pPr>
            <w:bookmarkStart w:id="0" w:name="SubjectName"/>
            <w:bookmarkEnd w:id="0"/>
            <w:bookmarkStart w:id="1" w:name="iptSubjectName"/>
            <w:bookmarkEnd w:id="1"/>
          </w:p>
        </w:tc>
        <w:tc>
          <w:tcPr>
            <w:tcW w:w="912" w:type="dxa"/>
            <w:tcBorders>
              <w:top w:val="nil"/>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申 请 单 位：</w:t>
            </w:r>
          </w:p>
        </w:tc>
        <w:tc>
          <w:tcPr>
            <w:tcW w:w="5259" w:type="dxa"/>
            <w:gridSpan w:val="3"/>
            <w:tcBorders>
              <w:left w:val="nil"/>
              <w:right w:val="nil"/>
            </w:tcBorders>
            <w:noWrap w:val="0"/>
            <w:vAlign w:val="bottom"/>
          </w:tcPr>
          <w:p>
            <w:pPr>
              <w:rPr>
                <w:rFonts w:hint="eastAsia" w:ascii="宋体" w:hAnsi="宋体"/>
                <w:sz w:val="24"/>
                <w:szCs w:val="24"/>
              </w:rPr>
            </w:pPr>
            <w:bookmarkStart w:id="2" w:name="CompanyName"/>
            <w:bookmarkEnd w:id="2"/>
          </w:p>
        </w:tc>
        <w:tc>
          <w:tcPr>
            <w:tcW w:w="915" w:type="dxa"/>
            <w:tcBorders>
              <w:left w:val="nil"/>
              <w:right w:val="nil"/>
            </w:tcBorders>
            <w:noWrap w:val="0"/>
            <w:vAlign w:val="bottom"/>
          </w:tcPr>
          <w:p>
            <w:pPr>
              <w:rPr>
                <w:rFonts w:hint="eastAsia" w:ascii="宋体" w:hAnsi="宋体"/>
                <w:b/>
                <w:sz w:val="24"/>
                <w:szCs w:val="24"/>
              </w:rPr>
            </w:pPr>
            <w:r>
              <w:rPr>
                <w:rFonts w:hint="eastAsia" w:ascii="宋体" w:hAnsi="宋体"/>
                <w:b/>
                <w:sz w:val="24"/>
                <w:szCs w:val="24"/>
              </w:rPr>
              <w:t>（盖章）</w:t>
            </w:r>
          </w:p>
        </w:tc>
        <w:tc>
          <w:tcPr>
            <w:tcW w:w="912" w:type="dxa"/>
            <w:tcBorders>
              <w:left w:val="nil"/>
              <w:right w:val="nil"/>
            </w:tcBorders>
            <w:noWrap w:val="0"/>
            <w:vAlign w:val="bottom"/>
          </w:tcPr>
          <w:p>
            <w:pP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注 册 地 址：</w:t>
            </w:r>
          </w:p>
        </w:tc>
        <w:tc>
          <w:tcPr>
            <w:tcW w:w="6174" w:type="dxa"/>
            <w:gridSpan w:val="4"/>
            <w:tcBorders>
              <w:left w:val="nil"/>
              <w:right w:val="nil"/>
            </w:tcBorders>
            <w:noWrap w:val="0"/>
            <w:vAlign w:val="bottom"/>
          </w:tcPr>
          <w:p>
            <w:pPr>
              <w:rPr>
                <w:rFonts w:hint="eastAsia" w:ascii="宋体" w:hAnsi="宋体"/>
                <w:sz w:val="24"/>
                <w:szCs w:val="24"/>
              </w:rPr>
            </w:pPr>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办 公 地 址：</w:t>
            </w:r>
          </w:p>
        </w:tc>
        <w:tc>
          <w:tcPr>
            <w:tcW w:w="6174" w:type="dxa"/>
            <w:gridSpan w:val="4"/>
            <w:tcBorders>
              <w:left w:val="nil"/>
              <w:right w:val="nil"/>
            </w:tcBorders>
            <w:noWrap w:val="0"/>
            <w:vAlign w:val="bottom"/>
          </w:tcPr>
          <w:p>
            <w:pPr>
              <w:rPr>
                <w:rFonts w:hint="eastAsia" w:ascii="宋体" w:hAnsi="宋体"/>
                <w:sz w:val="24"/>
                <w:szCs w:val="24"/>
              </w:rPr>
            </w:pPr>
            <w:bookmarkStart w:id="3" w:name="CompanyAddress"/>
            <w:bookmarkEnd w:id="3"/>
            <w:bookmarkStart w:id="4" w:name="iptCompanyAddress"/>
            <w:bookmarkEnd w:id="4"/>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项目负责人：</w:t>
            </w:r>
          </w:p>
        </w:tc>
        <w:tc>
          <w:tcPr>
            <w:tcW w:w="2270" w:type="dxa"/>
            <w:tcBorders>
              <w:left w:val="nil"/>
              <w:right w:val="nil"/>
            </w:tcBorders>
            <w:noWrap w:val="0"/>
            <w:vAlign w:val="bottom"/>
          </w:tcPr>
          <w:p>
            <w:pPr>
              <w:rPr>
                <w:rFonts w:hint="eastAsia" w:ascii="宋体" w:hAnsi="宋体"/>
                <w:sz w:val="24"/>
                <w:szCs w:val="24"/>
              </w:rPr>
            </w:pPr>
            <w:bookmarkStart w:id="5" w:name="iptSubjectPrincipal"/>
            <w:bookmarkEnd w:id="5"/>
            <w:bookmarkStart w:id="6" w:name="SubjectPrincipal"/>
            <w:bookmarkEnd w:id="6"/>
          </w:p>
        </w:tc>
        <w:tc>
          <w:tcPr>
            <w:tcW w:w="1165"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联系电话：</w:t>
            </w:r>
          </w:p>
        </w:tc>
        <w:tc>
          <w:tcPr>
            <w:tcW w:w="2739" w:type="dxa"/>
            <w:gridSpan w:val="2"/>
            <w:tcBorders>
              <w:left w:val="nil"/>
              <w:right w:val="nil"/>
            </w:tcBorders>
            <w:noWrap w:val="0"/>
            <w:vAlign w:val="bottom"/>
          </w:tcPr>
          <w:p>
            <w:pPr>
              <w:rPr>
                <w:rFonts w:ascii="宋体" w:hAnsi="宋体"/>
                <w:sz w:val="24"/>
                <w:szCs w:val="24"/>
              </w:rPr>
            </w:pPr>
            <w:bookmarkStart w:id="7" w:name="SubjectPrincipalPhone"/>
            <w:bookmarkEnd w:id="7"/>
            <w:bookmarkStart w:id="8" w:name="iptSubjectPrincipalPhone"/>
            <w:bookmarkEnd w:id="8"/>
            <w:bookmarkStart w:id="9" w:name="principalMobilePhone"/>
            <w:bookmarkEnd w:id="9"/>
            <w:r>
              <w:rPr>
                <w:rFonts w:hint="eastAsia" w:ascii="宋体" w:hAnsi="宋体"/>
                <w:sz w:val="24"/>
                <w:szCs w:val="24"/>
              </w:rPr>
              <w:t>（办公电话+手机）</w:t>
            </w:r>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宋体" w:hAnsi="宋体"/>
                <w:b/>
                <w:sz w:val="24"/>
                <w:szCs w:val="24"/>
              </w:rPr>
            </w:pPr>
            <w:r>
              <w:rPr>
                <w:rFonts w:hint="eastAsia" w:ascii="宋体" w:hAnsi="宋体"/>
                <w:b/>
                <w:sz w:val="24"/>
                <w:szCs w:val="24"/>
              </w:rPr>
              <w:t>项目联系人：</w:t>
            </w:r>
          </w:p>
        </w:tc>
        <w:tc>
          <w:tcPr>
            <w:tcW w:w="2270" w:type="dxa"/>
            <w:tcBorders>
              <w:left w:val="nil"/>
              <w:right w:val="nil"/>
            </w:tcBorders>
            <w:noWrap w:val="0"/>
            <w:vAlign w:val="bottom"/>
          </w:tcPr>
          <w:p>
            <w:pPr>
              <w:rPr>
                <w:rFonts w:hint="eastAsia" w:ascii="宋体" w:hAnsi="宋体"/>
                <w:sz w:val="24"/>
                <w:szCs w:val="24"/>
              </w:rPr>
            </w:pPr>
            <w:bookmarkStart w:id="10" w:name="txtSbr"/>
            <w:bookmarkEnd w:id="10"/>
            <w:bookmarkStart w:id="11" w:name="sbr"/>
            <w:bookmarkEnd w:id="11"/>
          </w:p>
        </w:tc>
        <w:tc>
          <w:tcPr>
            <w:tcW w:w="1165"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联系电话：</w:t>
            </w:r>
          </w:p>
        </w:tc>
        <w:tc>
          <w:tcPr>
            <w:tcW w:w="2739" w:type="dxa"/>
            <w:gridSpan w:val="2"/>
            <w:tcBorders>
              <w:left w:val="nil"/>
              <w:right w:val="nil"/>
            </w:tcBorders>
            <w:noWrap w:val="0"/>
            <w:vAlign w:val="bottom"/>
          </w:tcPr>
          <w:p>
            <w:pPr>
              <w:rPr>
                <w:rFonts w:ascii="宋体" w:hAnsi="宋体"/>
                <w:sz w:val="24"/>
                <w:szCs w:val="24"/>
              </w:rPr>
            </w:pPr>
            <w:bookmarkStart w:id="12" w:name="iptSubjectLinkManPhone"/>
            <w:bookmarkEnd w:id="12"/>
            <w:bookmarkStart w:id="13" w:name="SubjectLinkManPhone"/>
            <w:bookmarkEnd w:id="13"/>
            <w:bookmarkStart w:id="14" w:name="lxdh"/>
            <w:bookmarkEnd w:id="14"/>
            <w:r>
              <w:rPr>
                <w:rFonts w:hint="eastAsia" w:ascii="宋体" w:hAnsi="宋体"/>
                <w:sz w:val="24"/>
                <w:szCs w:val="24"/>
              </w:rPr>
              <w:t>（办公电话+手机）</w:t>
            </w:r>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宋体" w:hAnsi="宋体"/>
                <w:b/>
                <w:sz w:val="24"/>
                <w:szCs w:val="24"/>
              </w:rPr>
            </w:pPr>
            <w:r>
              <w:rPr>
                <w:rFonts w:hint="eastAsia" w:ascii="宋体" w:hAnsi="宋体"/>
                <w:b/>
                <w:sz w:val="24"/>
                <w:szCs w:val="24"/>
              </w:rPr>
              <w:t>电 子 邮  箱：</w:t>
            </w:r>
          </w:p>
        </w:tc>
        <w:tc>
          <w:tcPr>
            <w:tcW w:w="2270" w:type="dxa"/>
            <w:tcBorders>
              <w:left w:val="nil"/>
              <w:right w:val="nil"/>
            </w:tcBorders>
            <w:noWrap w:val="0"/>
            <w:vAlign w:val="bottom"/>
          </w:tcPr>
          <w:p>
            <w:pPr>
              <w:rPr>
                <w:rFonts w:hint="eastAsia" w:ascii="宋体" w:hAnsi="宋体"/>
                <w:sz w:val="24"/>
                <w:szCs w:val="24"/>
              </w:rPr>
            </w:pPr>
            <w:bookmarkStart w:id="15" w:name="Email"/>
            <w:bookmarkEnd w:id="15"/>
            <w:bookmarkStart w:id="16" w:name="iptEmail"/>
            <w:bookmarkEnd w:id="16"/>
          </w:p>
        </w:tc>
        <w:tc>
          <w:tcPr>
            <w:tcW w:w="1165"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传    真：</w:t>
            </w:r>
          </w:p>
        </w:tc>
        <w:tc>
          <w:tcPr>
            <w:tcW w:w="2739" w:type="dxa"/>
            <w:gridSpan w:val="2"/>
            <w:tcBorders>
              <w:left w:val="nil"/>
              <w:right w:val="nil"/>
            </w:tcBorders>
            <w:noWrap w:val="0"/>
            <w:vAlign w:val="bottom"/>
          </w:tcPr>
          <w:p>
            <w:pPr>
              <w:rPr>
                <w:rFonts w:hint="eastAsia" w:ascii="宋体" w:hAnsi="宋体"/>
                <w:sz w:val="24"/>
                <w:szCs w:val="24"/>
              </w:rPr>
            </w:pPr>
            <w:bookmarkStart w:id="17" w:name="iptFax"/>
            <w:bookmarkEnd w:id="17"/>
            <w:bookmarkStart w:id="18" w:name="Fax"/>
            <w:bookmarkEnd w:id="18"/>
          </w:p>
        </w:tc>
        <w:tc>
          <w:tcPr>
            <w:tcW w:w="912" w:type="dxa"/>
            <w:tcBorders>
              <w:left w:val="nil"/>
              <w:right w:val="nil"/>
            </w:tcBorders>
            <w:noWrap w:val="0"/>
            <w:vAlign w:val="bottom"/>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宋体" w:hAnsi="宋体"/>
                <w:b/>
                <w:sz w:val="24"/>
                <w:szCs w:val="24"/>
              </w:rPr>
            </w:pPr>
            <w:r>
              <w:rPr>
                <w:rFonts w:hint="eastAsia" w:ascii="宋体" w:hAnsi="宋体"/>
                <w:b/>
                <w:sz w:val="24"/>
                <w:szCs w:val="24"/>
              </w:rPr>
              <w:t>单 位 网 址：</w:t>
            </w:r>
          </w:p>
        </w:tc>
        <w:tc>
          <w:tcPr>
            <w:tcW w:w="2270" w:type="dxa"/>
            <w:tcBorders>
              <w:left w:val="nil"/>
              <w:right w:val="nil"/>
            </w:tcBorders>
            <w:noWrap w:val="0"/>
            <w:vAlign w:val="bottom"/>
          </w:tcPr>
          <w:p>
            <w:pPr>
              <w:rPr>
                <w:rFonts w:hint="eastAsia" w:ascii="宋体" w:hAnsi="宋体"/>
                <w:sz w:val="24"/>
                <w:szCs w:val="24"/>
              </w:rPr>
            </w:pPr>
            <w:bookmarkStart w:id="19" w:name="iptWebSite"/>
            <w:bookmarkEnd w:id="19"/>
            <w:bookmarkStart w:id="20" w:name="WebSite"/>
            <w:bookmarkEnd w:id="20"/>
          </w:p>
        </w:tc>
        <w:tc>
          <w:tcPr>
            <w:tcW w:w="1165" w:type="dxa"/>
            <w:tcBorders>
              <w:top w:val="nil"/>
              <w:left w:val="nil"/>
              <w:bottom w:val="nil"/>
              <w:right w:val="nil"/>
            </w:tcBorders>
            <w:noWrap w:val="0"/>
            <w:vAlign w:val="bottom"/>
          </w:tcPr>
          <w:p>
            <w:pPr>
              <w:jc w:val="right"/>
              <w:rPr>
                <w:rFonts w:hint="eastAsia" w:ascii="宋体" w:hAnsi="宋体"/>
                <w:b/>
                <w:sz w:val="24"/>
                <w:szCs w:val="24"/>
              </w:rPr>
            </w:pPr>
            <w:r>
              <w:rPr>
                <w:rFonts w:hint="eastAsia" w:ascii="宋体" w:hAnsi="宋体"/>
                <w:b/>
                <w:sz w:val="24"/>
                <w:szCs w:val="24"/>
              </w:rPr>
              <w:t>申</w:t>
            </w:r>
            <w:r>
              <w:rPr>
                <w:rFonts w:hint="eastAsia" w:ascii="宋体" w:hAnsi="宋体"/>
                <w:b/>
                <w:sz w:val="24"/>
                <w:szCs w:val="24"/>
                <w:lang w:val="en-US" w:eastAsia="zh-CN"/>
              </w:rPr>
              <w:t>报</w:t>
            </w:r>
            <w:r>
              <w:rPr>
                <w:rFonts w:hint="eastAsia" w:ascii="宋体" w:hAnsi="宋体"/>
                <w:b/>
                <w:sz w:val="24"/>
                <w:szCs w:val="24"/>
              </w:rPr>
              <w:t>日期：</w:t>
            </w:r>
          </w:p>
        </w:tc>
        <w:tc>
          <w:tcPr>
            <w:tcW w:w="2739" w:type="dxa"/>
            <w:gridSpan w:val="2"/>
            <w:tcBorders>
              <w:left w:val="nil"/>
              <w:right w:val="nil"/>
            </w:tcBorders>
            <w:noWrap w:val="0"/>
            <w:vAlign w:val="bottom"/>
          </w:tcPr>
          <w:p>
            <w:pPr>
              <w:ind w:firstLine="240" w:firstLineChars="100"/>
              <w:rPr>
                <w:rFonts w:hint="eastAsia" w:ascii="宋体" w:hAnsi="宋体"/>
                <w:sz w:val="24"/>
                <w:szCs w:val="24"/>
              </w:rPr>
            </w:pPr>
            <w:bookmarkStart w:id="21" w:name="sbsj"/>
            <w:bookmarkEnd w:id="21"/>
            <w:r>
              <w:rPr>
                <w:rFonts w:hint="eastAsia" w:ascii="宋体" w:hAnsi="宋体"/>
                <w:sz w:val="24"/>
                <w:szCs w:val="24"/>
              </w:rPr>
              <w:t>20</w:t>
            </w:r>
            <w:r>
              <w:rPr>
                <w:rFonts w:hint="eastAsia" w:ascii="MS Mincho" w:hAnsi="MS Mincho"/>
                <w:sz w:val="24"/>
                <w:szCs w:val="24"/>
              </w:rPr>
              <w:t>××年×月×日</w:t>
            </w:r>
          </w:p>
        </w:tc>
        <w:tc>
          <w:tcPr>
            <w:tcW w:w="912" w:type="dxa"/>
            <w:tcBorders>
              <w:left w:val="nil"/>
              <w:right w:val="nil"/>
            </w:tcBorders>
            <w:noWrap w:val="0"/>
            <w:vAlign w:val="bottom"/>
          </w:tcPr>
          <w:p>
            <w:pPr>
              <w:ind w:firstLine="240" w:firstLineChars="100"/>
              <w:rPr>
                <w:rFonts w:hint="eastAsia" w:ascii="宋体" w:hAnsi="宋体"/>
                <w:sz w:val="24"/>
                <w:szCs w:val="24"/>
              </w:rPr>
            </w:pPr>
          </w:p>
        </w:tc>
      </w:tr>
    </w:tbl>
    <w:p>
      <w:pPr>
        <w:rPr>
          <w:rFonts w:hint="eastAsia" w:ascii="黑体" w:hAnsi="宋体" w:eastAsia="黑体"/>
          <w:b/>
          <w:sz w:val="24"/>
          <w:szCs w:val="24"/>
        </w:rPr>
      </w:pPr>
    </w:p>
    <w:p>
      <w:pPr>
        <w:rPr>
          <w:rFonts w:hint="eastAsia" w:ascii="黑体" w:hAnsi="宋体" w:eastAsia="黑体"/>
          <w:sz w:val="24"/>
          <w:szCs w:val="24"/>
        </w:rPr>
      </w:pPr>
    </w:p>
    <w:p>
      <w:pPr>
        <w:jc w:val="center"/>
        <w:rPr>
          <w:rFonts w:hint="eastAsia" w:ascii="黑体" w:hAnsi="黑体" w:eastAsia="黑体" w:cs="黑体"/>
          <w:b/>
          <w:sz w:val="32"/>
          <w:szCs w:val="32"/>
        </w:rPr>
      </w:pPr>
      <w:r>
        <w:rPr>
          <w:rFonts w:hint="eastAsia" w:ascii="黑体" w:hAnsi="黑体" w:eastAsia="黑体" w:cs="黑体"/>
          <w:b/>
          <w:sz w:val="32"/>
          <w:szCs w:val="32"/>
        </w:rPr>
        <w:t>深圳市商务局制</w:t>
      </w:r>
    </w:p>
    <w:p>
      <w:pPr>
        <w:jc w:val="center"/>
        <w:rPr>
          <w:rFonts w:hint="default" w:ascii="黑体" w:hAnsi="黑体" w:eastAsia="黑体" w:cs="黑体"/>
          <w:b/>
          <w:bCs/>
          <w:sz w:val="32"/>
          <w:szCs w:val="32"/>
        </w:rPr>
      </w:pPr>
      <w:r>
        <w:rPr>
          <w:rFonts w:hint="eastAsia" w:ascii="黑体" w:hAnsi="黑体" w:eastAsia="黑体" w:cs="黑体"/>
          <w:sz w:val="32"/>
          <w:szCs w:val="32"/>
        </w:rPr>
        <w:t>二○二</w:t>
      </w:r>
      <w:r>
        <w:rPr>
          <w:rFonts w:hint="default" w:ascii="黑体" w:hAnsi="黑体" w:eastAsia="黑体" w:cs="黑体"/>
          <w:sz w:val="32"/>
          <w:szCs w:val="32"/>
        </w:rPr>
        <w:t>三</w:t>
      </w:r>
      <w:r>
        <w:rPr>
          <w:rFonts w:hint="eastAsia" w:ascii="黑体" w:hAnsi="黑体" w:eastAsia="黑体" w:cs="黑体"/>
          <w:sz w:val="32"/>
          <w:szCs w:val="32"/>
        </w:rPr>
        <w:t>年</w:t>
      </w:r>
      <w:r>
        <w:rPr>
          <w:rFonts w:hint="default" w:ascii="黑体" w:hAnsi="黑体" w:eastAsia="黑体" w:cs="黑体"/>
          <w:sz w:val="32"/>
          <w:szCs w:val="32"/>
        </w:rPr>
        <w:t>九月</w:t>
      </w:r>
    </w:p>
    <w:p>
      <w:pPr>
        <w:spacing w:line="380" w:lineRule="exact"/>
        <w:outlineLvl w:val="0"/>
      </w:pP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方正小标宋简体" w:hAnsi="方正小标宋简体" w:eastAsia="方正小标宋简体" w:cs="方正小标宋简体"/>
          <w:b/>
          <w:bCs/>
          <w:sz w:val="36"/>
          <w:szCs w:val="36"/>
        </w:rPr>
      </w:pPr>
      <w:r>
        <w:br w:type="page"/>
      </w:r>
      <w:r>
        <w:rPr>
          <w:rFonts w:hint="eastAsia" w:ascii="方正小标宋简体" w:hAnsi="方正小标宋简体" w:eastAsia="方正小标宋简体" w:cs="方正小标宋简体"/>
          <w:b/>
          <w:bCs/>
          <w:sz w:val="36"/>
          <w:szCs w:val="36"/>
          <w:lang w:eastAsia="zh-CN"/>
        </w:rPr>
        <w:t>申请</w:t>
      </w:r>
      <w:r>
        <w:rPr>
          <w:rFonts w:hint="eastAsia" w:ascii="方正小标宋简体" w:hAnsi="方正小标宋简体" w:eastAsia="方正小标宋简体" w:cs="方正小标宋简体"/>
          <w:b/>
          <w:bCs/>
          <w:sz w:val="36"/>
          <w:szCs w:val="36"/>
        </w:rPr>
        <w:t>承诺书</w:t>
      </w:r>
    </w:p>
    <w:p>
      <w:pPr>
        <w:keepNext w:val="0"/>
        <w:keepLines w:val="0"/>
        <w:pageBreakBefore w:val="0"/>
        <w:widowControl/>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color w:val="000000"/>
          <w:kern w:val="0"/>
          <w:sz w:val="24"/>
          <w:szCs w:val="24"/>
        </w:rPr>
      </w:pPr>
      <w:r>
        <w:rPr>
          <w:rFonts w:hint="eastAsia" w:ascii="宋体" w:hAnsi="宋体"/>
          <w:color w:val="000000"/>
          <w:sz w:val="24"/>
          <w:szCs w:val="24"/>
        </w:rPr>
        <w:t>本单位（人）承诺遵守</w:t>
      </w:r>
      <w:r>
        <w:rPr>
          <w:rFonts w:hint="eastAsia" w:ascii="宋体" w:hAnsi="宋体"/>
          <w:color w:val="000000"/>
          <w:sz w:val="24"/>
          <w:szCs w:val="24"/>
          <w:lang w:eastAsia="zh-CN"/>
        </w:rPr>
        <w:t>《深圳市市级财政专项资金管理办法》（深</w:t>
      </w:r>
      <w:r>
        <w:rPr>
          <w:rFonts w:hint="default" w:ascii="宋体" w:hAnsi="宋体"/>
          <w:color w:val="000000"/>
          <w:sz w:val="24"/>
          <w:szCs w:val="24"/>
          <w:lang w:eastAsia="zh-CN"/>
        </w:rPr>
        <w:t>府</w:t>
      </w:r>
      <w:r>
        <w:rPr>
          <w:rFonts w:hint="eastAsia" w:ascii="宋体" w:hAnsi="宋体"/>
          <w:color w:val="000000"/>
          <w:sz w:val="24"/>
          <w:szCs w:val="24"/>
          <w:lang w:eastAsia="zh-CN"/>
        </w:rPr>
        <w:t>规〔</w:t>
      </w:r>
      <w:r>
        <w:rPr>
          <w:rFonts w:hint="eastAsia" w:ascii="宋体" w:hAnsi="宋体"/>
          <w:color w:val="000000"/>
          <w:sz w:val="24"/>
          <w:szCs w:val="24"/>
          <w:lang w:val="en-US" w:eastAsia="zh-CN"/>
        </w:rPr>
        <w:t>20</w:t>
      </w:r>
      <w:r>
        <w:rPr>
          <w:rFonts w:hint="default" w:ascii="宋体" w:hAnsi="宋体"/>
          <w:color w:val="000000"/>
          <w:sz w:val="24"/>
          <w:szCs w:val="24"/>
          <w:lang w:eastAsia="zh-CN"/>
        </w:rPr>
        <w:t>18</w:t>
      </w:r>
      <w:r>
        <w:rPr>
          <w:rFonts w:hint="eastAsia" w:ascii="宋体" w:hAnsi="宋体"/>
          <w:color w:val="000000"/>
          <w:sz w:val="24"/>
          <w:szCs w:val="24"/>
          <w:lang w:eastAsia="zh-CN"/>
        </w:rPr>
        <w:t>〕</w:t>
      </w:r>
      <w:r>
        <w:rPr>
          <w:rFonts w:hint="default" w:ascii="宋体" w:hAnsi="宋体"/>
          <w:color w:val="000000"/>
          <w:sz w:val="24"/>
          <w:szCs w:val="24"/>
          <w:lang w:eastAsia="zh-CN"/>
        </w:rPr>
        <w:t>1</w:t>
      </w:r>
      <w:r>
        <w:rPr>
          <w:rFonts w:hint="eastAsia" w:ascii="宋体" w:hAnsi="宋体"/>
          <w:color w:val="000000"/>
          <w:sz w:val="24"/>
          <w:szCs w:val="24"/>
          <w:lang w:val="en-US" w:eastAsia="zh-CN"/>
        </w:rPr>
        <w:t>2号</w:t>
      </w:r>
      <w:r>
        <w:rPr>
          <w:rFonts w:hint="eastAsia" w:ascii="宋体" w:hAnsi="宋体"/>
          <w:color w:val="000000"/>
          <w:sz w:val="24"/>
          <w:szCs w:val="24"/>
          <w:lang w:eastAsia="zh-CN"/>
        </w:rPr>
        <w:t>）、《深圳市商务发展专项资金管理办法》（深商务规〔</w:t>
      </w:r>
      <w:r>
        <w:rPr>
          <w:rFonts w:hint="eastAsia" w:ascii="宋体" w:hAnsi="宋体"/>
          <w:color w:val="000000"/>
          <w:sz w:val="24"/>
          <w:szCs w:val="24"/>
          <w:lang w:val="en-US" w:eastAsia="zh-CN"/>
        </w:rPr>
        <w:t>2020</w:t>
      </w:r>
      <w:r>
        <w:rPr>
          <w:rFonts w:hint="eastAsia" w:ascii="宋体" w:hAnsi="宋体"/>
          <w:color w:val="000000"/>
          <w:sz w:val="24"/>
          <w:szCs w:val="24"/>
          <w:lang w:eastAsia="zh-CN"/>
        </w:rPr>
        <w:t>〕</w:t>
      </w:r>
      <w:r>
        <w:rPr>
          <w:rFonts w:hint="eastAsia" w:ascii="宋体" w:hAnsi="宋体"/>
          <w:color w:val="000000"/>
          <w:sz w:val="24"/>
          <w:szCs w:val="24"/>
          <w:lang w:val="en-US" w:eastAsia="zh-CN"/>
        </w:rPr>
        <w:t>2号</w:t>
      </w:r>
      <w:r>
        <w:rPr>
          <w:rFonts w:hint="eastAsia" w:ascii="宋体" w:hAnsi="宋体"/>
          <w:color w:val="000000"/>
          <w:sz w:val="24"/>
          <w:szCs w:val="24"/>
          <w:lang w:eastAsia="zh-CN"/>
        </w:rPr>
        <w:t>）和本项目实施细则或操作规程、</w:t>
      </w:r>
      <w:r>
        <w:rPr>
          <w:rFonts w:hint="eastAsia" w:ascii="宋体" w:hAnsi="宋体"/>
          <w:color w:val="000000"/>
          <w:kern w:val="0"/>
          <w:sz w:val="24"/>
          <w:szCs w:val="24"/>
        </w:rPr>
        <w:t>申</w:t>
      </w:r>
      <w:r>
        <w:rPr>
          <w:rFonts w:hint="eastAsia" w:ascii="宋体" w:hAnsi="宋体"/>
          <w:color w:val="000000"/>
          <w:kern w:val="0"/>
          <w:sz w:val="24"/>
          <w:szCs w:val="24"/>
          <w:lang w:eastAsia="zh-CN"/>
        </w:rPr>
        <w:t>报</w:t>
      </w:r>
      <w:r>
        <w:rPr>
          <w:rFonts w:hint="eastAsia" w:ascii="宋体" w:hAnsi="宋体"/>
          <w:color w:val="000000"/>
          <w:kern w:val="0"/>
          <w:sz w:val="24"/>
          <w:szCs w:val="24"/>
        </w:rPr>
        <w:t>指南</w:t>
      </w:r>
      <w:r>
        <w:rPr>
          <w:rFonts w:hint="eastAsia" w:ascii="宋体" w:hAnsi="宋体"/>
          <w:color w:val="000000"/>
          <w:kern w:val="0"/>
          <w:sz w:val="24"/>
          <w:szCs w:val="24"/>
          <w:lang w:eastAsia="zh-CN"/>
        </w:rPr>
        <w:t>（通知）</w:t>
      </w:r>
      <w:r>
        <w:rPr>
          <w:rFonts w:hint="eastAsia" w:ascii="宋体" w:hAnsi="宋体"/>
          <w:color w:val="000000"/>
          <w:kern w:val="0"/>
          <w:sz w:val="24"/>
          <w:szCs w:val="24"/>
        </w:rPr>
        <w:t>以及填表说明等相关文件规定，自愿作出以下</w:t>
      </w:r>
      <w:r>
        <w:rPr>
          <w:rFonts w:hint="eastAsia" w:ascii="宋体" w:hAnsi="宋体"/>
          <w:color w:val="000000"/>
          <w:kern w:val="0"/>
          <w:sz w:val="24"/>
          <w:szCs w:val="24"/>
          <w:lang w:eastAsia="zh-CN"/>
        </w:rPr>
        <w:t>承诺</w:t>
      </w:r>
      <w:r>
        <w:rPr>
          <w:rFonts w:hint="eastAsia" w:ascii="宋体" w:hAnsi="宋体"/>
          <w:color w:val="000000"/>
          <w:kern w:val="0"/>
          <w:sz w:val="24"/>
          <w:szCs w:val="24"/>
        </w:rPr>
        <w:t>：</w:t>
      </w:r>
    </w:p>
    <w:p>
      <w:pPr>
        <w:keepNext w:val="0"/>
        <w:keepLines w:val="0"/>
        <w:pageBreakBefore w:val="0"/>
        <w:numPr>
          <w:ilvl w:val="0"/>
          <w:numId w:val="3"/>
        </w:numPr>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color w:val="000000"/>
          <w:kern w:val="0"/>
          <w:sz w:val="24"/>
          <w:szCs w:val="24"/>
        </w:rPr>
      </w:pPr>
      <w:r>
        <w:rPr>
          <w:rFonts w:hint="eastAsia" w:ascii="宋体" w:hAnsi="宋体"/>
          <w:color w:val="000000"/>
          <w:kern w:val="0"/>
          <w:sz w:val="24"/>
          <w:szCs w:val="24"/>
        </w:rPr>
        <w:t>本单位（人）</w:t>
      </w:r>
      <w:r>
        <w:rPr>
          <w:rFonts w:hint="eastAsia" w:ascii="宋体" w:hAnsi="宋体"/>
          <w:color w:val="000000"/>
          <w:sz w:val="24"/>
          <w:szCs w:val="24"/>
        </w:rPr>
        <w:t>承诺</w:t>
      </w:r>
      <w:r>
        <w:rPr>
          <w:rFonts w:hint="eastAsia" w:ascii="宋体" w:hAnsi="宋体"/>
          <w:color w:val="000000"/>
          <w:kern w:val="0"/>
          <w:sz w:val="24"/>
          <w:szCs w:val="24"/>
        </w:rPr>
        <w:t>对本</w:t>
      </w:r>
      <w:r>
        <w:rPr>
          <w:rFonts w:hint="eastAsia" w:ascii="宋体" w:hAnsi="宋体"/>
          <w:color w:val="000000"/>
          <w:kern w:val="0"/>
          <w:sz w:val="24"/>
          <w:szCs w:val="24"/>
          <w:lang w:eastAsia="zh-CN"/>
        </w:rPr>
        <w:t>项目</w:t>
      </w:r>
      <w:r>
        <w:rPr>
          <w:rFonts w:hint="eastAsia" w:ascii="宋体" w:hAnsi="宋体"/>
          <w:color w:val="000000"/>
          <w:kern w:val="0"/>
          <w:sz w:val="24"/>
          <w:szCs w:val="24"/>
        </w:rPr>
        <w:t>申请材料的真实性、合法性、准确性和完整性负责，</w:t>
      </w:r>
      <w:r>
        <w:rPr>
          <w:rFonts w:hint="eastAsia" w:ascii="宋体" w:hAnsi="宋体"/>
          <w:color w:val="000000"/>
          <w:kern w:val="0"/>
          <w:sz w:val="24"/>
          <w:szCs w:val="24"/>
          <w:lang w:eastAsia="zh-CN"/>
        </w:rPr>
        <w:t>配合市商务部门、财政部门和审计部门等有关部门完成相关监督检查、审计验收、绩效评价、调研统计等工作。</w:t>
      </w:r>
    </w:p>
    <w:p>
      <w:pPr>
        <w:keepNext w:val="0"/>
        <w:keepLines w:val="0"/>
        <w:pageBreakBefore w:val="0"/>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color w:val="000000"/>
          <w:kern w:val="0"/>
          <w:sz w:val="24"/>
          <w:szCs w:val="24"/>
          <w:lang w:val="en-US" w:eastAsia="zh-CN"/>
        </w:rPr>
      </w:pPr>
      <w:r>
        <w:rPr>
          <w:rFonts w:hint="default" w:ascii="宋体" w:hAnsi="宋体"/>
          <w:color w:val="000000"/>
          <w:kern w:val="0"/>
          <w:sz w:val="24"/>
          <w:szCs w:val="24"/>
          <w:lang w:eastAsia="zh-CN"/>
        </w:rPr>
        <w:t>二</w:t>
      </w:r>
      <w:r>
        <w:rPr>
          <w:rFonts w:hint="eastAsia" w:ascii="宋体" w:hAnsi="宋体"/>
          <w:color w:val="000000"/>
          <w:kern w:val="0"/>
          <w:sz w:val="24"/>
          <w:szCs w:val="24"/>
          <w:lang w:val="en-US" w:eastAsia="zh-CN"/>
        </w:rPr>
        <w:t>、本单位（人）承诺项目计划或实施方案切实可行，项目预期效益或者绩效目标明确清晰、合理、可考核。</w:t>
      </w:r>
    </w:p>
    <w:p>
      <w:pPr>
        <w:keepNext w:val="0"/>
        <w:keepLines w:val="0"/>
        <w:pageBreakBefore w:val="0"/>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color w:val="000000"/>
          <w:kern w:val="0"/>
          <w:sz w:val="24"/>
          <w:szCs w:val="24"/>
        </w:rPr>
      </w:pPr>
      <w:r>
        <w:rPr>
          <w:rFonts w:hint="default" w:ascii="宋体" w:hAnsi="宋体"/>
          <w:color w:val="000000"/>
          <w:kern w:val="0"/>
          <w:sz w:val="24"/>
          <w:szCs w:val="24"/>
          <w:lang w:eastAsia="zh-CN"/>
        </w:rPr>
        <w:t>三</w:t>
      </w:r>
      <w:r>
        <w:rPr>
          <w:rFonts w:hint="eastAsia" w:ascii="宋体" w:hAnsi="宋体"/>
          <w:color w:val="000000"/>
          <w:kern w:val="0"/>
          <w:sz w:val="24"/>
          <w:szCs w:val="24"/>
          <w:lang w:val="en-US" w:eastAsia="zh-CN"/>
        </w:rPr>
        <w:t>、</w:t>
      </w:r>
      <w:r>
        <w:rPr>
          <w:rFonts w:hint="eastAsia" w:ascii="宋体" w:hAnsi="宋体"/>
          <w:color w:val="000000"/>
          <w:kern w:val="0"/>
          <w:sz w:val="24"/>
          <w:szCs w:val="24"/>
        </w:rPr>
        <w:t>本单位</w:t>
      </w:r>
      <w:r>
        <w:rPr>
          <w:rFonts w:hint="eastAsia" w:ascii="宋体" w:hAnsi="宋体"/>
          <w:color w:val="000000"/>
          <w:kern w:val="0"/>
          <w:sz w:val="24"/>
          <w:szCs w:val="24"/>
          <w:lang w:val="en-US" w:eastAsia="zh-CN"/>
        </w:rPr>
        <w:t>（人）</w:t>
      </w:r>
      <w:r>
        <w:rPr>
          <w:rFonts w:hint="eastAsia" w:ascii="宋体" w:hAnsi="宋体"/>
          <w:color w:val="000000"/>
          <w:kern w:val="0"/>
          <w:sz w:val="24"/>
          <w:szCs w:val="24"/>
        </w:rPr>
        <w:t>承诺</w:t>
      </w:r>
      <w:r>
        <w:rPr>
          <w:rFonts w:hint="eastAsia" w:ascii="宋体" w:hAnsi="宋体"/>
          <w:color w:val="000000"/>
          <w:kern w:val="0"/>
          <w:sz w:val="24"/>
          <w:szCs w:val="24"/>
          <w:lang w:eastAsia="zh-CN"/>
        </w:rPr>
        <w:t>如实提供本单位的信用状况，</w:t>
      </w:r>
      <w:r>
        <w:rPr>
          <w:rFonts w:hint="default" w:ascii="宋体" w:hAnsi="宋体"/>
          <w:color w:val="000000"/>
          <w:kern w:val="0"/>
          <w:sz w:val="24"/>
          <w:szCs w:val="24"/>
          <w:lang w:eastAsia="zh-CN"/>
        </w:rPr>
        <w:t>均</w:t>
      </w:r>
      <w:r>
        <w:rPr>
          <w:rFonts w:hint="eastAsia" w:ascii="宋体" w:hAnsi="宋体"/>
          <w:color w:val="000000"/>
          <w:kern w:val="0"/>
          <w:sz w:val="24"/>
          <w:szCs w:val="24"/>
        </w:rPr>
        <w:t>无下列情形：</w:t>
      </w:r>
    </w:p>
    <w:p>
      <w:pPr>
        <w:keepNext w:val="0"/>
        <w:keepLines w:val="0"/>
        <w:pageBreakBefore w:val="0"/>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（一）存在重复资助情形</w:t>
      </w:r>
      <w:r>
        <w:rPr>
          <w:rFonts w:hint="default" w:ascii="宋体" w:hAnsi="宋体"/>
          <w:color w:val="000000"/>
          <w:kern w:val="0"/>
          <w:sz w:val="24"/>
          <w:szCs w:val="24"/>
          <w:lang w:eastAsia="zh-CN"/>
        </w:rPr>
        <w:t>。</w:t>
      </w:r>
      <w:r>
        <w:rPr>
          <w:rFonts w:hint="eastAsia" w:ascii="宋体" w:hAnsi="宋体"/>
          <w:color w:val="000000"/>
          <w:kern w:val="0"/>
          <w:sz w:val="24"/>
          <w:szCs w:val="24"/>
          <w:lang w:val="en-US" w:eastAsia="zh-CN"/>
        </w:rPr>
        <w:t>因政策允许可申报多项专项资金的，将在申报材料中标注并注明，提供佐证材料；</w:t>
      </w:r>
    </w:p>
    <w:p>
      <w:pPr>
        <w:keepNext w:val="0"/>
        <w:keepLines w:val="0"/>
        <w:pageBreakBefore w:val="0"/>
        <w:kinsoku/>
        <w:wordWrap/>
        <w:overflowPunct/>
        <w:topLinePunct w:val="0"/>
        <w:autoSpaceDE/>
        <w:autoSpaceDN/>
        <w:bidi w:val="0"/>
        <w:adjustRightInd/>
        <w:snapToGrid/>
        <w:spacing w:beforeLines="0" w:line="320" w:lineRule="exact"/>
        <w:ind w:firstLine="480" w:firstLineChars="200"/>
        <w:textAlignment w:val="auto"/>
        <w:rPr>
          <w:rFonts w:hint="default" w:ascii="宋体" w:hAnsi="宋体"/>
          <w:color w:val="000000"/>
          <w:kern w:val="0"/>
          <w:sz w:val="24"/>
          <w:szCs w:val="24"/>
          <w:lang w:eastAsia="zh-CN"/>
        </w:rPr>
      </w:pPr>
      <w:r>
        <w:rPr>
          <w:rFonts w:hint="eastAsia" w:ascii="宋体" w:hAnsi="宋体"/>
          <w:color w:val="000000"/>
          <w:kern w:val="0"/>
          <w:sz w:val="24"/>
          <w:szCs w:val="24"/>
          <w:lang w:val="en-US" w:eastAsia="zh-CN"/>
        </w:rPr>
        <w:t>（</w:t>
      </w:r>
      <w:r>
        <w:rPr>
          <w:rFonts w:hint="default" w:ascii="宋体" w:hAnsi="宋体"/>
          <w:color w:val="000000"/>
          <w:kern w:val="0"/>
          <w:sz w:val="24"/>
          <w:szCs w:val="24"/>
          <w:lang w:eastAsia="zh-CN"/>
        </w:rPr>
        <w:t>二</w:t>
      </w:r>
      <w:r>
        <w:rPr>
          <w:rFonts w:hint="eastAsia" w:ascii="宋体" w:hAnsi="宋体"/>
          <w:color w:val="000000"/>
          <w:kern w:val="0"/>
          <w:sz w:val="24"/>
          <w:szCs w:val="24"/>
          <w:lang w:val="en-US" w:eastAsia="zh-CN"/>
        </w:rPr>
        <w:t>）</w:t>
      </w:r>
      <w:r>
        <w:rPr>
          <w:rFonts w:hint="eastAsia" w:ascii="宋体" w:hAnsi="宋体"/>
          <w:color w:val="000000"/>
          <w:kern w:val="0"/>
          <w:sz w:val="24"/>
          <w:szCs w:val="24"/>
          <w:lang w:eastAsia="zh-CN"/>
        </w:rPr>
        <w:t>被国家、省、市相关部门</w:t>
      </w:r>
      <w:r>
        <w:rPr>
          <w:rFonts w:hint="default" w:ascii="宋体" w:hAnsi="宋体"/>
          <w:color w:val="000000"/>
          <w:kern w:val="0"/>
          <w:sz w:val="24"/>
          <w:szCs w:val="24"/>
          <w:lang w:eastAsia="zh-CN"/>
        </w:rPr>
        <w:t>采取失信惩戒措施，依法依规限制申请财政性资金项目、限制适用政府财政性支持措施等优惠政策；</w:t>
      </w:r>
    </w:p>
    <w:p>
      <w:pPr>
        <w:keepNext w:val="0"/>
        <w:keepLines w:val="0"/>
        <w:pageBreakBefore w:val="0"/>
        <w:kinsoku/>
        <w:wordWrap/>
        <w:overflowPunct/>
        <w:topLinePunct w:val="0"/>
        <w:autoSpaceDE/>
        <w:autoSpaceDN/>
        <w:bidi w:val="0"/>
        <w:adjustRightInd/>
        <w:snapToGrid/>
        <w:spacing w:beforeLines="0" w:line="320" w:lineRule="exact"/>
        <w:ind w:firstLine="480" w:firstLineChars="200"/>
        <w:textAlignment w:val="auto"/>
        <w:rPr>
          <w:rFonts w:hint="default" w:ascii="宋体" w:hAnsi="宋体"/>
          <w:color w:val="000000"/>
          <w:kern w:val="0"/>
          <w:sz w:val="24"/>
          <w:szCs w:val="24"/>
          <w:lang w:eastAsia="zh-CN"/>
        </w:rPr>
      </w:pPr>
      <w:r>
        <w:rPr>
          <w:rFonts w:hint="eastAsia" w:ascii="宋体" w:hAnsi="宋体"/>
          <w:color w:val="000000"/>
          <w:kern w:val="0"/>
          <w:sz w:val="24"/>
          <w:szCs w:val="24"/>
          <w:lang w:val="en-US" w:eastAsia="zh-CN"/>
        </w:rPr>
        <w:t>（三）被</w:t>
      </w:r>
      <w:r>
        <w:rPr>
          <w:rFonts w:hint="default" w:ascii="宋体" w:hAnsi="宋体"/>
          <w:color w:val="000000"/>
          <w:kern w:val="0"/>
          <w:sz w:val="24"/>
          <w:szCs w:val="24"/>
          <w:lang w:eastAsia="zh-CN"/>
        </w:rPr>
        <w:t>有关</w:t>
      </w:r>
      <w:r>
        <w:rPr>
          <w:rFonts w:hint="eastAsia" w:ascii="宋体" w:hAnsi="宋体"/>
          <w:color w:val="000000"/>
          <w:kern w:val="0"/>
          <w:sz w:val="24"/>
          <w:szCs w:val="24"/>
          <w:lang w:val="en-US" w:eastAsia="zh-CN"/>
        </w:rPr>
        <w:t>部门认定存在重大违法违规</w:t>
      </w:r>
      <w:r>
        <w:rPr>
          <w:rFonts w:hint="default" w:ascii="宋体" w:hAnsi="宋体"/>
          <w:color w:val="000000"/>
          <w:kern w:val="0"/>
          <w:sz w:val="24"/>
          <w:szCs w:val="24"/>
          <w:lang w:eastAsia="zh-CN"/>
        </w:rPr>
        <w:t>或其他</w:t>
      </w:r>
      <w:r>
        <w:rPr>
          <w:rFonts w:hint="eastAsia" w:ascii="宋体" w:hAnsi="宋体"/>
          <w:color w:val="000000"/>
          <w:kern w:val="0"/>
          <w:sz w:val="24"/>
          <w:szCs w:val="24"/>
          <w:lang w:val="en-US" w:eastAsia="zh-CN"/>
        </w:rPr>
        <w:t>影响资金安全的失信行为</w:t>
      </w:r>
      <w:r>
        <w:rPr>
          <w:rFonts w:hint="default" w:ascii="宋体" w:hAnsi="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line="320" w:lineRule="exact"/>
        <w:ind w:firstLine="480" w:firstLineChars="200"/>
        <w:jc w:val="left"/>
        <w:textAlignment w:val="auto"/>
        <w:rPr>
          <w:rFonts w:hint="default" w:ascii="宋体" w:hAnsi="宋体" w:eastAsia="宋体" w:cs="Times New Roman"/>
          <w:color w:val="000000"/>
          <w:kern w:val="0"/>
          <w:sz w:val="24"/>
          <w:szCs w:val="24"/>
        </w:rPr>
      </w:pPr>
      <w:r>
        <w:rPr>
          <w:rFonts w:hint="eastAsia" w:ascii="宋体" w:hAnsi="宋体"/>
          <w:color w:val="000000"/>
          <w:kern w:val="0"/>
          <w:sz w:val="24"/>
          <w:szCs w:val="24"/>
          <w:lang w:val="en-US" w:eastAsia="zh-CN"/>
        </w:rPr>
        <w:t>（四）</w:t>
      </w:r>
      <w:r>
        <w:rPr>
          <w:rFonts w:hint="default" w:ascii="宋体" w:hAnsi="宋体" w:cs="Times New Roman"/>
          <w:color w:val="000000"/>
          <w:kern w:val="0"/>
          <w:sz w:val="24"/>
          <w:szCs w:val="24"/>
        </w:rPr>
        <w:t>通过弄虚作假、套取、</w:t>
      </w:r>
      <w:r>
        <w:rPr>
          <w:rFonts w:hint="eastAsia" w:ascii="宋体" w:hAnsi="宋体" w:eastAsia="宋体" w:cs="Times New Roman"/>
          <w:color w:val="000000"/>
          <w:kern w:val="0"/>
          <w:sz w:val="24"/>
          <w:szCs w:val="24"/>
        </w:rPr>
        <w:t>骗取</w:t>
      </w:r>
      <w:r>
        <w:rPr>
          <w:rFonts w:hint="default" w:ascii="宋体" w:hAnsi="宋体" w:cs="Times New Roman"/>
          <w:color w:val="000000"/>
          <w:kern w:val="0"/>
          <w:sz w:val="24"/>
          <w:szCs w:val="24"/>
        </w:rPr>
        <w:t>财政</w:t>
      </w:r>
      <w:r>
        <w:rPr>
          <w:rFonts w:hint="eastAsia" w:ascii="宋体" w:hAnsi="宋体" w:eastAsia="宋体" w:cs="Times New Roman"/>
          <w:color w:val="000000"/>
          <w:kern w:val="0"/>
          <w:sz w:val="24"/>
          <w:szCs w:val="24"/>
        </w:rPr>
        <w:t>资金</w:t>
      </w:r>
      <w:r>
        <w:rPr>
          <w:rFonts w:hint="default" w:ascii="宋体" w:hAnsi="宋体" w:cs="Times New Roman"/>
          <w:color w:val="000000"/>
          <w:kern w:val="0"/>
          <w:sz w:val="24"/>
          <w:szCs w:val="24"/>
        </w:rPr>
        <w:t>；</w:t>
      </w:r>
    </w:p>
    <w:p>
      <w:pPr>
        <w:keepNext w:val="0"/>
        <w:keepLines w:val="0"/>
        <w:pageBreakBefore w:val="0"/>
        <w:widowControl/>
        <w:kinsoku/>
        <w:wordWrap/>
        <w:overflowPunct/>
        <w:topLinePunct w:val="0"/>
        <w:autoSpaceDE/>
        <w:autoSpaceDN/>
        <w:bidi w:val="0"/>
        <w:adjustRightInd/>
        <w:snapToGrid/>
        <w:spacing w:beforeLines="0" w:line="320" w:lineRule="exact"/>
        <w:ind w:firstLine="480" w:firstLineChars="200"/>
        <w:jc w:val="left"/>
        <w:textAlignment w:val="auto"/>
        <w:rPr>
          <w:rFonts w:hint="default" w:ascii="宋体" w:hAnsi="宋体" w:eastAsia="宋体" w:cs="Times New Roman"/>
          <w:color w:val="000000"/>
          <w:kern w:val="0"/>
          <w:sz w:val="24"/>
          <w:szCs w:val="24"/>
        </w:rPr>
      </w:pPr>
      <w:r>
        <w:rPr>
          <w:rFonts w:hint="default" w:ascii="宋体" w:hAnsi="宋体" w:cs="Times New Roman"/>
          <w:color w:val="000000"/>
          <w:kern w:val="0"/>
          <w:sz w:val="24"/>
          <w:szCs w:val="24"/>
        </w:rPr>
        <w:t>（五）通过有关</w:t>
      </w:r>
      <w:r>
        <w:rPr>
          <w:rFonts w:hint="default" w:ascii="宋体" w:hAnsi="宋体" w:eastAsia="宋体" w:cs="Times New Roman"/>
          <w:color w:val="000000"/>
          <w:kern w:val="0"/>
          <w:sz w:val="24"/>
          <w:szCs w:val="24"/>
        </w:rPr>
        <w:t>部门</w:t>
      </w:r>
      <w:r>
        <w:rPr>
          <w:rFonts w:hint="default" w:ascii="宋体" w:hAnsi="宋体" w:cs="Times New Roman"/>
          <w:color w:val="000000"/>
          <w:kern w:val="0"/>
          <w:sz w:val="24"/>
          <w:szCs w:val="24"/>
        </w:rPr>
        <w:t>或中介</w:t>
      </w:r>
      <w:r>
        <w:rPr>
          <w:rFonts w:hint="default" w:ascii="宋体" w:hAnsi="宋体" w:eastAsia="宋体" w:cs="Times New Roman"/>
          <w:color w:val="000000"/>
          <w:kern w:val="0"/>
          <w:sz w:val="24"/>
          <w:szCs w:val="24"/>
        </w:rPr>
        <w:t>机构等人员以行贿或</w:t>
      </w:r>
      <w:r>
        <w:rPr>
          <w:rFonts w:hint="default" w:ascii="宋体" w:hAnsi="宋体" w:cs="Times New Roman"/>
          <w:color w:val="000000"/>
          <w:kern w:val="0"/>
          <w:sz w:val="24"/>
          <w:szCs w:val="24"/>
        </w:rPr>
        <w:t>提供</w:t>
      </w:r>
      <w:r>
        <w:rPr>
          <w:rFonts w:hint="default" w:ascii="宋体" w:hAnsi="宋体" w:eastAsia="宋体" w:cs="Times New Roman"/>
          <w:color w:val="000000"/>
          <w:kern w:val="0"/>
          <w:sz w:val="24"/>
          <w:szCs w:val="24"/>
        </w:rPr>
        <w:t>不正当利益等方式获取财政资金</w:t>
      </w:r>
      <w:r>
        <w:rPr>
          <w:rFonts w:hint="default" w:ascii="宋体" w:hAnsi="宋体" w:cs="Times New Roman"/>
          <w:color w:val="000000"/>
          <w:kern w:val="0"/>
          <w:sz w:val="24"/>
          <w:szCs w:val="24"/>
        </w:rPr>
        <w:t>；</w:t>
      </w:r>
    </w:p>
    <w:p>
      <w:pPr>
        <w:keepNext w:val="0"/>
        <w:keepLines w:val="0"/>
        <w:pageBreakBefore w:val="0"/>
        <w:kinsoku/>
        <w:wordWrap/>
        <w:overflowPunct/>
        <w:topLinePunct w:val="0"/>
        <w:autoSpaceDE/>
        <w:autoSpaceDN/>
        <w:bidi w:val="0"/>
        <w:adjustRightInd/>
        <w:snapToGrid/>
        <w:spacing w:beforeLines="0" w:line="320" w:lineRule="exact"/>
        <w:ind w:firstLine="480" w:firstLineChars="200"/>
        <w:textAlignment w:val="auto"/>
        <w:rPr>
          <w:rFonts w:hint="default" w:ascii="宋体" w:hAnsi="宋体"/>
          <w:color w:val="000000"/>
          <w:kern w:val="0"/>
          <w:sz w:val="24"/>
          <w:szCs w:val="24"/>
          <w:lang w:eastAsia="zh-CN"/>
        </w:rPr>
      </w:pPr>
      <w:r>
        <w:rPr>
          <w:rFonts w:hint="eastAsia" w:ascii="宋体" w:hAnsi="宋体"/>
          <w:color w:val="000000"/>
          <w:kern w:val="0"/>
          <w:sz w:val="24"/>
          <w:szCs w:val="24"/>
          <w:lang w:val="en-US" w:eastAsia="zh-CN"/>
        </w:rPr>
        <w:t>（</w:t>
      </w:r>
      <w:r>
        <w:rPr>
          <w:rFonts w:hint="default" w:ascii="宋体" w:hAnsi="宋体"/>
          <w:color w:val="000000"/>
          <w:kern w:val="0"/>
          <w:sz w:val="24"/>
          <w:szCs w:val="24"/>
          <w:lang w:eastAsia="zh-CN"/>
        </w:rPr>
        <w:t>六</w:t>
      </w:r>
      <w:r>
        <w:rPr>
          <w:rFonts w:hint="eastAsia" w:ascii="宋体" w:hAnsi="宋体"/>
          <w:color w:val="000000"/>
          <w:kern w:val="0"/>
          <w:sz w:val="24"/>
          <w:szCs w:val="24"/>
          <w:lang w:val="en-US" w:eastAsia="zh-CN"/>
        </w:rPr>
        <w:t>）</w:t>
      </w:r>
      <w:r>
        <w:rPr>
          <w:rFonts w:hint="eastAsia" w:ascii="宋体" w:hAnsi="宋体" w:eastAsia="宋体" w:cs="Times New Roman"/>
          <w:color w:val="000000"/>
          <w:kern w:val="0"/>
          <w:sz w:val="24"/>
          <w:szCs w:val="24"/>
        </w:rPr>
        <w:t>正在接受审计或纪检监察部门调查</w:t>
      </w:r>
      <w:r>
        <w:rPr>
          <w:rFonts w:hint="default" w:ascii="宋体" w:hAnsi="宋体"/>
          <w:color w:val="000000"/>
          <w:kern w:val="0"/>
          <w:sz w:val="24"/>
          <w:szCs w:val="24"/>
          <w:lang w:eastAsia="zh-CN"/>
        </w:rPr>
        <w:t>；</w:t>
      </w:r>
    </w:p>
    <w:p>
      <w:pPr>
        <w:keepNext w:val="0"/>
        <w:keepLines w:val="0"/>
        <w:pageBreakBefore w:val="0"/>
        <w:tabs>
          <w:tab w:val="center" w:pos="4252"/>
        </w:tabs>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b w:val="0"/>
          <w:i w:val="0"/>
          <w:caps w:val="0"/>
          <w:color w:val="000000"/>
          <w:spacing w:val="0"/>
          <w:sz w:val="24"/>
          <w:szCs w:val="24"/>
          <w:shd w:val="clear" w:color="auto" w:fill="FFFFFF"/>
          <w:lang w:eastAsia="zh-CN"/>
        </w:rPr>
        <w:t>（</w:t>
      </w:r>
      <w:r>
        <w:rPr>
          <w:rFonts w:hint="default" w:ascii="宋体" w:hAnsi="宋体" w:cs="宋体"/>
          <w:b w:val="0"/>
          <w:i w:val="0"/>
          <w:caps w:val="0"/>
          <w:color w:val="000000"/>
          <w:spacing w:val="0"/>
          <w:sz w:val="24"/>
          <w:szCs w:val="24"/>
          <w:shd w:val="clear" w:color="auto" w:fill="FFFFFF"/>
          <w:lang w:eastAsia="zh-CN"/>
        </w:rPr>
        <w:t>七</w:t>
      </w:r>
      <w:r>
        <w:rPr>
          <w:rFonts w:hint="eastAsia" w:ascii="宋体" w:hAnsi="宋体" w:eastAsia="宋体" w:cs="宋体"/>
          <w:b w:val="0"/>
          <w:i w:val="0"/>
          <w:caps w:val="0"/>
          <w:color w:val="000000"/>
          <w:spacing w:val="0"/>
          <w:sz w:val="24"/>
          <w:szCs w:val="24"/>
          <w:shd w:val="clear" w:color="auto" w:fill="FFFFFF"/>
          <w:lang w:eastAsia="zh-CN"/>
        </w:rPr>
        <w:t>）</w:t>
      </w:r>
      <w:r>
        <w:rPr>
          <w:rFonts w:hint="eastAsia" w:ascii="宋体" w:hAnsi="宋体" w:eastAsia="宋体" w:cs="宋体"/>
          <w:color w:val="000000"/>
          <w:sz w:val="24"/>
          <w:szCs w:val="24"/>
        </w:rPr>
        <w:t>拖欠应缴还的财政资金</w:t>
      </w:r>
      <w:r>
        <w:rPr>
          <w:rFonts w:hint="default" w:ascii="宋体" w:hAnsi="宋体" w:cs="宋体"/>
          <w:color w:val="000000"/>
          <w:sz w:val="24"/>
          <w:szCs w:val="24"/>
        </w:rPr>
        <w:t>。</w:t>
      </w:r>
    </w:p>
    <w:p>
      <w:pPr>
        <w:keepNext w:val="0"/>
        <w:keepLines w:val="0"/>
        <w:pageBreakBefore w:val="0"/>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color w:val="000000"/>
          <w:kern w:val="0"/>
          <w:sz w:val="24"/>
          <w:szCs w:val="24"/>
        </w:rPr>
      </w:pPr>
      <w:r>
        <w:rPr>
          <w:rFonts w:hint="default" w:ascii="宋体" w:hAnsi="宋体"/>
          <w:color w:val="000000"/>
          <w:kern w:val="0"/>
          <w:sz w:val="24"/>
          <w:szCs w:val="24"/>
        </w:rPr>
        <w:t>四</w:t>
      </w:r>
      <w:r>
        <w:rPr>
          <w:rFonts w:hint="eastAsia" w:ascii="宋体" w:hAnsi="宋体"/>
          <w:color w:val="000000"/>
          <w:kern w:val="0"/>
          <w:sz w:val="24"/>
          <w:szCs w:val="24"/>
        </w:rPr>
        <w:t>、本单位</w:t>
      </w:r>
      <w:r>
        <w:rPr>
          <w:rFonts w:hint="eastAsia" w:ascii="宋体" w:hAnsi="宋体"/>
          <w:color w:val="000000"/>
          <w:kern w:val="0"/>
          <w:sz w:val="24"/>
          <w:szCs w:val="24"/>
          <w:lang w:eastAsia="zh-CN"/>
        </w:rPr>
        <w:t>（人）</w:t>
      </w:r>
      <w:r>
        <w:rPr>
          <w:rFonts w:hint="eastAsia" w:ascii="宋体" w:hAnsi="宋体"/>
          <w:color w:val="000000"/>
          <w:sz w:val="24"/>
          <w:szCs w:val="24"/>
        </w:rPr>
        <w:t>承诺</w:t>
      </w:r>
      <w:r>
        <w:rPr>
          <w:rFonts w:hint="eastAsia" w:ascii="宋体" w:hAnsi="宋体"/>
          <w:color w:val="000000"/>
          <w:kern w:val="0"/>
          <w:sz w:val="24"/>
          <w:szCs w:val="24"/>
        </w:rPr>
        <w:t>如因诉讼、仲裁或行政处罚执行导致财政资金被扣划、冻结的，本单位</w:t>
      </w:r>
      <w:r>
        <w:rPr>
          <w:rFonts w:hint="default" w:ascii="宋体" w:hAnsi="宋体"/>
          <w:color w:val="000000"/>
          <w:kern w:val="0"/>
          <w:sz w:val="24"/>
          <w:szCs w:val="24"/>
        </w:rPr>
        <w:t>（人）</w:t>
      </w:r>
      <w:r>
        <w:rPr>
          <w:rFonts w:hint="eastAsia" w:ascii="宋体" w:hAnsi="宋体"/>
          <w:color w:val="000000"/>
          <w:kern w:val="0"/>
          <w:sz w:val="24"/>
          <w:szCs w:val="24"/>
        </w:rPr>
        <w:t>有义务申请撤销项目</w:t>
      </w:r>
      <w:r>
        <w:rPr>
          <w:rFonts w:hint="default" w:ascii="宋体" w:hAnsi="宋体"/>
          <w:color w:val="000000"/>
          <w:kern w:val="0"/>
          <w:sz w:val="24"/>
          <w:szCs w:val="24"/>
        </w:rPr>
        <w:t>并全额退还</w:t>
      </w:r>
      <w:r>
        <w:rPr>
          <w:rFonts w:hint="eastAsia" w:ascii="宋体" w:hAnsi="宋体"/>
          <w:color w:val="000000"/>
          <w:kern w:val="0"/>
          <w:sz w:val="24"/>
          <w:szCs w:val="24"/>
        </w:rPr>
        <w:t>财政资金。</w:t>
      </w:r>
    </w:p>
    <w:p>
      <w:pPr>
        <w:keepNext w:val="0"/>
        <w:keepLines w:val="0"/>
        <w:pageBreakBefore w:val="0"/>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kern w:val="0"/>
          <w:sz w:val="24"/>
          <w:szCs w:val="24"/>
        </w:rPr>
      </w:pPr>
      <w:r>
        <w:rPr>
          <w:rFonts w:hint="default" w:ascii="宋体" w:hAnsi="宋体"/>
          <w:kern w:val="0"/>
          <w:sz w:val="24"/>
          <w:szCs w:val="24"/>
        </w:rPr>
        <w:t>五</w:t>
      </w:r>
      <w:r>
        <w:rPr>
          <w:rFonts w:hint="eastAsia" w:ascii="宋体" w:hAnsi="宋体"/>
          <w:kern w:val="0"/>
          <w:sz w:val="24"/>
          <w:szCs w:val="24"/>
        </w:rPr>
        <w:t>、</w:t>
      </w:r>
      <w:r>
        <w:rPr>
          <w:rFonts w:hint="eastAsia" w:ascii="宋体" w:hAnsi="宋体"/>
          <w:kern w:val="0"/>
          <w:sz w:val="24"/>
          <w:szCs w:val="24"/>
          <w:lang w:eastAsia="zh-CN"/>
        </w:rPr>
        <w:t>如</w:t>
      </w:r>
      <w:r>
        <w:rPr>
          <w:rFonts w:hint="eastAsia" w:ascii="宋体" w:hAnsi="宋体"/>
          <w:kern w:val="0"/>
          <w:sz w:val="24"/>
          <w:szCs w:val="24"/>
        </w:rPr>
        <w:t>为联合申报，本单位</w:t>
      </w:r>
      <w:r>
        <w:rPr>
          <w:rFonts w:hint="eastAsia" w:ascii="宋体" w:hAnsi="宋体"/>
          <w:kern w:val="0"/>
          <w:sz w:val="24"/>
          <w:szCs w:val="24"/>
          <w:lang w:eastAsia="zh-CN"/>
        </w:rPr>
        <w:t>（人）</w:t>
      </w:r>
      <w:r>
        <w:rPr>
          <w:rFonts w:hint="eastAsia" w:ascii="宋体" w:hAnsi="宋体"/>
          <w:kern w:val="0"/>
          <w:sz w:val="24"/>
          <w:szCs w:val="24"/>
        </w:rPr>
        <w:t>承诺已与其他所有主办、承办方协商一致，由本单位作为申请主体。因申请主体而可能导致出现的任何纠纷，由本单位承担全部责任。</w:t>
      </w:r>
    </w:p>
    <w:p>
      <w:pPr>
        <w:keepNext w:val="0"/>
        <w:keepLines w:val="0"/>
        <w:pageBreakBefore w:val="0"/>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color w:val="000000"/>
          <w:kern w:val="0"/>
          <w:sz w:val="24"/>
          <w:szCs w:val="24"/>
        </w:rPr>
      </w:pPr>
      <w:r>
        <w:rPr>
          <w:rFonts w:hint="default" w:ascii="宋体" w:hAnsi="宋体"/>
          <w:color w:val="000000"/>
          <w:kern w:val="0"/>
          <w:sz w:val="24"/>
          <w:szCs w:val="24"/>
        </w:rPr>
        <w:t>六</w:t>
      </w:r>
      <w:r>
        <w:rPr>
          <w:rFonts w:hint="eastAsia" w:ascii="宋体" w:hAnsi="宋体"/>
          <w:color w:val="000000"/>
          <w:kern w:val="0"/>
          <w:sz w:val="24"/>
          <w:szCs w:val="24"/>
        </w:rPr>
        <w:t>、本单位（人）同意将本</w:t>
      </w:r>
      <w:r>
        <w:rPr>
          <w:rFonts w:hint="eastAsia" w:ascii="宋体" w:hAnsi="宋体"/>
          <w:color w:val="000000"/>
          <w:kern w:val="0"/>
          <w:sz w:val="24"/>
          <w:szCs w:val="24"/>
          <w:lang w:eastAsia="zh-CN"/>
        </w:rPr>
        <w:t>项目</w:t>
      </w:r>
      <w:r>
        <w:rPr>
          <w:rFonts w:hint="eastAsia" w:ascii="宋体" w:hAnsi="宋体"/>
          <w:color w:val="000000"/>
          <w:kern w:val="0"/>
          <w:sz w:val="24"/>
          <w:szCs w:val="24"/>
        </w:rPr>
        <w:t>材料</w:t>
      </w:r>
      <w:r>
        <w:rPr>
          <w:rFonts w:hint="default" w:ascii="宋体" w:hAnsi="宋体"/>
          <w:color w:val="000000"/>
          <w:kern w:val="0"/>
          <w:sz w:val="24"/>
          <w:szCs w:val="24"/>
        </w:rPr>
        <w:t>提供给市商务部门审核使用，</w:t>
      </w:r>
      <w:r>
        <w:rPr>
          <w:rFonts w:hint="eastAsia" w:ascii="宋体" w:hAnsi="宋体"/>
          <w:color w:val="000000"/>
          <w:kern w:val="0"/>
          <w:sz w:val="24"/>
          <w:szCs w:val="24"/>
        </w:rPr>
        <w:t>对依法</w:t>
      </w:r>
      <w:r>
        <w:rPr>
          <w:rFonts w:hint="eastAsia" w:ascii="宋体" w:hAnsi="宋体"/>
          <w:color w:val="000000"/>
          <w:kern w:val="0"/>
          <w:sz w:val="24"/>
          <w:szCs w:val="24"/>
          <w:lang w:eastAsia="zh-CN"/>
        </w:rPr>
        <w:t>依规</w:t>
      </w:r>
      <w:r>
        <w:rPr>
          <w:rFonts w:hint="eastAsia" w:ascii="宋体" w:hAnsi="宋体"/>
          <w:color w:val="000000"/>
          <w:kern w:val="0"/>
          <w:sz w:val="24"/>
          <w:szCs w:val="24"/>
        </w:rPr>
        <w:t>审核或者评审过程中公开的信息，由审核工作人员和评审专家承担保密义务，深圳市商务局免予承担责任。</w:t>
      </w:r>
    </w:p>
    <w:p>
      <w:pPr>
        <w:keepNext w:val="0"/>
        <w:keepLines w:val="0"/>
        <w:pageBreakBefore w:val="0"/>
        <w:widowControl/>
        <w:kinsoku/>
        <w:wordWrap/>
        <w:overflowPunct/>
        <w:topLinePunct w:val="0"/>
        <w:autoSpaceDE/>
        <w:autoSpaceDN/>
        <w:bidi w:val="0"/>
        <w:adjustRightInd/>
        <w:snapToGrid/>
        <w:spacing w:beforeLines="0" w:line="320" w:lineRule="exact"/>
        <w:ind w:firstLine="480" w:firstLineChars="200"/>
        <w:textAlignment w:val="auto"/>
        <w:rPr>
          <w:rFonts w:hint="eastAsia" w:ascii="宋体" w:hAnsi="宋体"/>
          <w:color w:val="000000"/>
          <w:kern w:val="0"/>
          <w:sz w:val="24"/>
          <w:szCs w:val="24"/>
        </w:rPr>
      </w:pPr>
      <w:r>
        <w:rPr>
          <w:rFonts w:hint="default" w:ascii="宋体" w:hAnsi="宋体"/>
          <w:color w:val="000000"/>
          <w:kern w:val="0"/>
          <w:sz w:val="24"/>
          <w:szCs w:val="24"/>
          <w:lang w:eastAsia="zh-CN"/>
        </w:rPr>
        <w:t>七、</w:t>
      </w:r>
      <w:r>
        <w:rPr>
          <w:rFonts w:hint="eastAsia" w:ascii="宋体" w:hAnsi="宋体"/>
          <w:color w:val="000000"/>
          <w:kern w:val="0"/>
          <w:sz w:val="24"/>
          <w:szCs w:val="24"/>
        </w:rPr>
        <w:t>本</w:t>
      </w:r>
      <w:r>
        <w:rPr>
          <w:rFonts w:hint="eastAsia" w:ascii="宋体" w:hAnsi="宋体"/>
          <w:color w:val="000000"/>
          <w:kern w:val="0"/>
          <w:sz w:val="24"/>
          <w:szCs w:val="24"/>
          <w:lang w:eastAsia="zh-CN"/>
        </w:rPr>
        <w:t>项目</w:t>
      </w:r>
      <w:r>
        <w:rPr>
          <w:rFonts w:hint="eastAsia" w:ascii="宋体" w:hAnsi="宋体"/>
          <w:color w:val="000000"/>
          <w:kern w:val="0"/>
          <w:sz w:val="24"/>
          <w:szCs w:val="24"/>
        </w:rPr>
        <w:t>材料仅为申请</w:t>
      </w:r>
      <w:r>
        <w:rPr>
          <w:rFonts w:hint="eastAsia" w:ascii="宋体" w:hAnsi="宋体"/>
          <w:color w:val="000000"/>
          <w:kern w:val="0"/>
          <w:sz w:val="24"/>
          <w:szCs w:val="24"/>
          <w:lang w:eastAsia="zh-CN"/>
        </w:rPr>
        <w:t>本</w:t>
      </w:r>
      <w:r>
        <w:rPr>
          <w:rFonts w:hint="eastAsia" w:ascii="宋体" w:hAnsi="宋体"/>
          <w:color w:val="000000"/>
          <w:kern w:val="0"/>
          <w:sz w:val="24"/>
          <w:szCs w:val="24"/>
        </w:rPr>
        <w:t>项目制作并已自行备份，不再要求深圳市商务局予以退还。</w:t>
      </w:r>
    </w:p>
    <w:p>
      <w:pPr>
        <w:pStyle w:val="2"/>
        <w:spacing w:beforeLines="0" w:line="320" w:lineRule="exact"/>
        <w:rPr>
          <w:rFonts w:hint="default" w:ascii="宋体" w:hAnsi="宋体" w:eastAsia="宋体" w:cs="Times New Roman"/>
          <w:color w:val="000000"/>
          <w:kern w:val="0"/>
          <w:sz w:val="24"/>
          <w:szCs w:val="24"/>
          <w:u w:val="single"/>
          <w:lang w:eastAsia="zh-CN" w:bidi="ar-SA"/>
        </w:rPr>
      </w:pPr>
      <w:r>
        <w:rPr>
          <w:rFonts w:hint="default" w:ascii="宋体" w:hAnsi="宋体"/>
          <w:color w:val="000000"/>
          <w:kern w:val="0"/>
          <w:sz w:val="24"/>
          <w:szCs w:val="24"/>
        </w:rPr>
        <w:t xml:space="preserve">    </w:t>
      </w:r>
      <w:r>
        <w:rPr>
          <w:rFonts w:hint="default" w:ascii="宋体" w:hAnsi="宋体" w:eastAsia="宋体" w:cs="Times New Roman"/>
          <w:color w:val="000000"/>
          <w:kern w:val="0"/>
          <w:sz w:val="24"/>
          <w:szCs w:val="24"/>
          <w:lang w:eastAsia="zh-CN" w:bidi="ar-SA"/>
        </w:rPr>
        <w:t>八、项目规定的其他要求：</w:t>
      </w:r>
      <w:r>
        <w:rPr>
          <w:rFonts w:hint="default" w:ascii="宋体" w:hAnsi="宋体" w:eastAsia="宋体" w:cs="Times New Roman"/>
          <w:color w:val="000000"/>
          <w:kern w:val="0"/>
          <w:sz w:val="24"/>
          <w:szCs w:val="24"/>
          <w:u w:val="single"/>
          <w:lang w:eastAsia="zh-CN" w:bidi="ar-SA"/>
        </w:rPr>
        <w:t xml:space="preserve">                                         </w:t>
      </w:r>
    </w:p>
    <w:p>
      <w:pPr>
        <w:keepNext w:val="0"/>
        <w:keepLines w:val="0"/>
        <w:pageBreakBefore w:val="0"/>
        <w:widowControl/>
        <w:kinsoku/>
        <w:wordWrap/>
        <w:overflowPunct/>
        <w:topLinePunct w:val="0"/>
        <w:autoSpaceDE/>
        <w:autoSpaceDN/>
        <w:bidi w:val="0"/>
        <w:adjustRightInd/>
        <w:snapToGrid/>
        <w:spacing w:beforeLines="0" w:line="320" w:lineRule="exact"/>
        <w:ind w:firstLine="480" w:firstLineChars="200"/>
        <w:textAlignment w:val="auto"/>
        <w:rPr>
          <w:rFonts w:hint="eastAsia" w:ascii="仿宋" w:hAnsi="仿宋" w:eastAsia="仿宋" w:cs="宋体"/>
          <w:color w:val="000000"/>
          <w:kern w:val="0"/>
          <w:sz w:val="24"/>
          <w:szCs w:val="24"/>
        </w:rPr>
      </w:pPr>
      <w:r>
        <w:rPr>
          <w:rFonts w:hint="eastAsia" w:ascii="宋体" w:hAnsi="宋体"/>
          <w:color w:val="000000"/>
          <w:kern w:val="0"/>
          <w:sz w:val="24"/>
          <w:szCs w:val="24"/>
          <w:lang w:eastAsia="zh-CN"/>
        </w:rPr>
        <w:t>上述承诺</w:t>
      </w:r>
      <w:r>
        <w:rPr>
          <w:rFonts w:hint="default" w:ascii="宋体" w:hAnsi="宋体" w:cs="宋体"/>
          <w:color w:val="000000"/>
          <w:sz w:val="24"/>
          <w:szCs w:val="24"/>
          <w:lang w:eastAsia="zh-CN"/>
        </w:rPr>
        <w:t>如有虚假或违反，申报</w:t>
      </w:r>
      <w:r>
        <w:rPr>
          <w:rFonts w:hint="eastAsia" w:ascii="宋体" w:hAnsi="宋体"/>
          <w:color w:val="000000"/>
          <w:kern w:val="0"/>
          <w:sz w:val="24"/>
          <w:szCs w:val="24"/>
        </w:rPr>
        <w:t>单位</w:t>
      </w:r>
      <w:r>
        <w:rPr>
          <w:rFonts w:hint="eastAsia" w:ascii="宋体" w:hAnsi="宋体"/>
          <w:color w:val="000000"/>
          <w:kern w:val="0"/>
          <w:sz w:val="24"/>
          <w:szCs w:val="24"/>
          <w:lang w:val="en-US" w:eastAsia="zh-CN"/>
        </w:rPr>
        <w:t>（人）</w:t>
      </w:r>
      <w:r>
        <w:rPr>
          <w:rFonts w:hint="default" w:ascii="宋体" w:hAnsi="宋体"/>
          <w:color w:val="000000"/>
          <w:kern w:val="0"/>
          <w:sz w:val="24"/>
          <w:szCs w:val="24"/>
          <w:lang w:eastAsia="zh-CN"/>
        </w:rPr>
        <w:t>将面临退还财政资金以及限制申请财政性资金项目等惩戒措施，并承担相应法律责任。涉嫌犯罪的，依法移送司法机关处理。</w:t>
      </w:r>
      <w:r>
        <w:rPr>
          <w:rFonts w:hint="eastAsia" w:ascii="仿宋" w:hAnsi="仿宋" w:eastAsia="仿宋" w:cs="宋体"/>
          <w:color w:val="000000"/>
          <w:kern w:val="0"/>
          <w:sz w:val="24"/>
          <w:szCs w:val="24"/>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jc w:val="right"/>
              <w:textAlignment w:val="auto"/>
              <w:rPr>
                <w:rFonts w:ascii="宋体" w:hAnsi="宋体"/>
                <w:color w:val="000000"/>
                <w:kern w:val="0"/>
                <w:sz w:val="24"/>
                <w:szCs w:val="24"/>
              </w:rPr>
            </w:pP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textAlignment w:val="auto"/>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jc w:val="right"/>
              <w:textAlignment w:val="auto"/>
              <w:rPr>
                <w:rFonts w:ascii="宋体" w:hAnsi="宋体"/>
                <w:color w:val="000000"/>
                <w:kern w:val="0"/>
                <w:sz w:val="24"/>
                <w:szCs w:val="24"/>
              </w:rPr>
            </w:pPr>
            <w:r>
              <w:rPr>
                <w:rFonts w:hint="eastAsia" w:ascii="仿宋_GB2312" w:hAnsi="宋体"/>
                <w:color w:val="000000"/>
                <w:kern w:val="0"/>
                <w:sz w:val="24"/>
                <w:szCs w:val="24"/>
              </w:rPr>
              <w:t>单位盖章</w:t>
            </w:r>
            <w:r>
              <w:rPr>
                <w:rFonts w:hint="eastAsia" w:ascii="宋体" w:hAnsi="宋体"/>
                <w:color w:val="000000"/>
                <w:kern w:val="0"/>
                <w:sz w:val="24"/>
                <w:szCs w:val="24"/>
              </w:rPr>
              <w:t>：</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textAlignment w:val="auto"/>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jc w:val="right"/>
              <w:textAlignment w:val="auto"/>
              <w:rPr>
                <w:rFonts w:ascii="宋体" w:hAnsi="宋体"/>
                <w:color w:val="000000"/>
                <w:kern w:val="0"/>
                <w:sz w:val="24"/>
                <w:szCs w:val="24"/>
              </w:rPr>
            </w:pPr>
            <w:r>
              <w:rPr>
                <w:rFonts w:hint="eastAsia" w:ascii="仿宋_GB2312" w:hAnsi="宋体"/>
                <w:color w:val="000000"/>
                <w:kern w:val="0"/>
                <w:sz w:val="24"/>
                <w:szCs w:val="24"/>
              </w:rPr>
              <w:t>签字日期</w:t>
            </w:r>
            <w:r>
              <w:rPr>
                <w:rFonts w:hint="eastAsia" w:ascii="宋体" w:hAnsi="宋体"/>
                <w:color w:val="000000"/>
                <w:kern w:val="0"/>
                <w:sz w:val="24"/>
                <w:szCs w:val="24"/>
              </w:rPr>
              <w:t>：</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textAlignment w:val="auto"/>
              <w:rPr>
                <w:rFonts w:ascii="宋体" w:hAnsi="宋体"/>
                <w:color w:val="000000"/>
                <w:kern w:val="0"/>
                <w:sz w:val="24"/>
                <w:szCs w:val="24"/>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textAlignment w:val="auto"/>
              <w:rPr>
                <w:rFonts w:ascii="宋体" w:hAnsi="宋体"/>
                <w:color w:val="000000"/>
                <w:kern w:val="0"/>
                <w:sz w:val="24"/>
                <w:szCs w:val="24"/>
              </w:rPr>
            </w:pPr>
            <w:r>
              <w:rPr>
                <w:rFonts w:hint="eastAsia" w:ascii="宋体" w:hAnsi="宋体"/>
                <w:color w:val="000000"/>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textAlignment w:val="auto"/>
              <w:rPr>
                <w:rFonts w:ascii="宋体" w:hAnsi="宋体"/>
                <w:color w:val="000000"/>
                <w:kern w:val="0"/>
                <w:sz w:val="24"/>
                <w:szCs w:val="24"/>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textAlignment w:val="auto"/>
              <w:rPr>
                <w:rFonts w:ascii="宋体" w:hAnsi="宋体"/>
                <w:color w:val="000000"/>
                <w:kern w:val="0"/>
                <w:sz w:val="24"/>
                <w:szCs w:val="24"/>
              </w:rPr>
            </w:pPr>
            <w:r>
              <w:rPr>
                <w:rFonts w:hint="eastAsia" w:ascii="宋体" w:hAnsi="宋体"/>
                <w:color w:val="000000"/>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textAlignment w:val="auto"/>
              <w:rPr>
                <w:rFonts w:ascii="宋体" w:hAnsi="宋体"/>
                <w:color w:val="000000"/>
                <w:kern w:val="0"/>
                <w:sz w:val="24"/>
                <w:szCs w:val="24"/>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beforeLines="0" w:line="320" w:lineRule="exact"/>
              <w:textAlignment w:val="auto"/>
              <w:rPr>
                <w:rFonts w:ascii="宋体" w:hAnsi="宋体"/>
                <w:color w:val="000000"/>
                <w:kern w:val="0"/>
                <w:sz w:val="24"/>
                <w:szCs w:val="24"/>
              </w:rPr>
            </w:pPr>
            <w:r>
              <w:rPr>
                <w:rFonts w:hint="eastAsia" w:ascii="宋体" w:hAnsi="宋体"/>
                <w:color w:val="000000"/>
                <w:kern w:val="0"/>
                <w:sz w:val="24"/>
                <w:szCs w:val="24"/>
              </w:rPr>
              <w:t>日</w:t>
            </w:r>
          </w:p>
        </w:tc>
      </w:tr>
    </w:tbl>
    <w:p>
      <w:pPr>
        <w:spacing w:line="480" w:lineRule="auto"/>
        <w:jc w:val="left"/>
        <w:rPr>
          <w:rFonts w:hint="eastAsia" w:ascii="宋体" w:hAnsi="宋体"/>
          <w:b/>
          <w:sz w:val="24"/>
          <w:szCs w:val="24"/>
        </w:rPr>
      </w:pPr>
      <w:r>
        <w:rPr>
          <w:rFonts w:hint="eastAsia"/>
          <w:b/>
        </w:rPr>
        <w:br w:type="page"/>
      </w:r>
      <w:r>
        <w:rPr>
          <w:rFonts w:hint="eastAsia"/>
          <w:b/>
        </w:rPr>
        <w:t>一、</w:t>
      </w:r>
      <w:r>
        <w:rPr>
          <w:rFonts w:hint="eastAsia" w:ascii="宋体" w:hAnsi="宋体"/>
          <w:b/>
          <w:sz w:val="24"/>
          <w:szCs w:val="24"/>
        </w:rPr>
        <w:t>单位基本情况</w:t>
      </w:r>
    </w:p>
    <w:tbl>
      <w:tblPr>
        <w:tblStyle w:val="8"/>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rPr>
            </w:pPr>
            <w:r>
              <w:rPr>
                <w:rFonts w:hint="eastAsia" w:ascii="宋体" w:hAnsi="宋体"/>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szCs w:val="21"/>
              </w:rPr>
            </w:pPr>
            <w:r>
              <w:rPr>
                <w:rFonts w:hint="eastAsia" w:ascii="宋体" w:hAnsi="宋体"/>
                <w:color w:val="FF0000"/>
                <w:szCs w:val="21"/>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lang w:eastAsia="zh-CN"/>
              </w:rPr>
            </w:pPr>
            <w:r>
              <w:rPr>
                <w:rFonts w:hint="eastAsia" w:ascii="宋体" w:hAnsi="宋体"/>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szCs w:val="21"/>
                <w:lang w:eastAsia="zh-CN"/>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lang w:eastAsia="zh-CN"/>
              </w:rPr>
            </w:pPr>
            <w:r>
              <w:rPr>
                <w:rFonts w:hint="eastAsia" w:ascii="宋体" w:hAnsi="宋体"/>
                <w:szCs w:val="21"/>
              </w:rPr>
              <w:t>注册</w:t>
            </w:r>
            <w:r>
              <w:rPr>
                <w:rFonts w:hint="eastAsia" w:ascii="宋体" w:hAnsi="宋体"/>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szCs w:val="21"/>
                <w:lang w:eastAsia="zh-CN"/>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rPr>
            </w:pPr>
            <w:r>
              <w:rPr>
                <w:rFonts w:hint="eastAsia" w:ascii="宋体" w:hAnsi="宋体"/>
                <w:szCs w:val="21"/>
                <w:lang w:eastAsia="zh-CN"/>
              </w:rPr>
              <w:t>办公</w:t>
            </w:r>
            <w:r>
              <w:rPr>
                <w:rFonts w:hint="eastAsia" w:ascii="宋体" w:hAnsi="宋体"/>
                <w:szCs w:val="21"/>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szCs w:val="21"/>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注册资金</w:t>
            </w:r>
          </w:p>
        </w:tc>
        <w:tc>
          <w:tcPr>
            <w:tcW w:w="2578" w:type="dxa"/>
            <w:noWrap w:val="0"/>
            <w:vAlign w:val="center"/>
          </w:tcPr>
          <w:p>
            <w:pPr>
              <w:jc w:val="left"/>
              <w:rPr>
                <w:rFonts w:hint="eastAsia" w:ascii="宋体" w:hAnsi="宋体"/>
                <w:szCs w:val="21"/>
                <w:lang w:eastAsia="zh-CN"/>
              </w:rPr>
            </w:pPr>
            <w:r>
              <w:rPr>
                <w:rFonts w:hint="eastAsia" w:ascii="宋体" w:hAnsi="宋体"/>
                <w:color w:val="FF0000"/>
                <w:szCs w:val="21"/>
              </w:rPr>
              <w:t xml:space="preserve">××××.00 </w:t>
            </w:r>
          </w:p>
        </w:tc>
        <w:tc>
          <w:tcPr>
            <w:tcW w:w="1735"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注册时间</w:t>
            </w:r>
          </w:p>
        </w:tc>
        <w:tc>
          <w:tcPr>
            <w:tcW w:w="2350" w:type="dxa"/>
            <w:noWrap w:val="0"/>
            <w:vAlign w:val="center"/>
          </w:tcPr>
          <w:p>
            <w:pPr>
              <w:jc w:val="left"/>
              <w:rPr>
                <w:rFonts w:hint="eastAsia" w:ascii="宋体" w:hAnsi="宋体"/>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信用等级</w:t>
            </w:r>
          </w:p>
        </w:tc>
        <w:tc>
          <w:tcPr>
            <w:tcW w:w="2578" w:type="dxa"/>
            <w:noWrap w:val="0"/>
            <w:vAlign w:val="center"/>
          </w:tcPr>
          <w:p>
            <w:pPr>
              <w:jc w:val="left"/>
              <w:rPr>
                <w:rFonts w:hint="default" w:ascii="宋体" w:hAnsi="宋体" w:eastAsia="宋体"/>
                <w:szCs w:val="21"/>
                <w:lang w:val="en-US" w:eastAsia="zh-CN"/>
              </w:rPr>
            </w:pPr>
            <w:r>
              <w:rPr>
                <w:rFonts w:hint="eastAsia" w:ascii="宋体" w:hAnsi="宋体"/>
                <w:color w:val="FF0000"/>
                <w:szCs w:val="21"/>
              </w:rPr>
              <w:t>××××××</w:t>
            </w:r>
          </w:p>
        </w:tc>
        <w:tc>
          <w:tcPr>
            <w:tcW w:w="1735" w:type="dxa"/>
            <w:noWrap w:val="0"/>
            <w:vAlign w:val="center"/>
          </w:tcPr>
          <w:p>
            <w:pPr>
              <w:jc w:val="center"/>
              <w:rPr>
                <w:rFonts w:hint="eastAsia" w:ascii="宋体" w:hAnsi="宋体" w:eastAsia="宋体"/>
                <w:szCs w:val="21"/>
                <w:lang w:eastAsia="zh-CN"/>
              </w:rPr>
            </w:pPr>
          </w:p>
        </w:tc>
        <w:tc>
          <w:tcPr>
            <w:tcW w:w="2350" w:type="dxa"/>
            <w:noWrap w:val="0"/>
            <w:vAlign w:val="center"/>
          </w:tcPr>
          <w:p>
            <w:pPr>
              <w:jc w:val="left"/>
              <w:rPr>
                <w:rFonts w:hint="eastAsia"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szCs w:val="21"/>
              </w:rPr>
            </w:pPr>
            <w:r>
              <w:rPr>
                <w:rFonts w:hint="eastAsia" w:ascii="宋体" w:hAnsi="宋体"/>
                <w:szCs w:val="21"/>
              </w:rPr>
              <w:t>所属行业</w:t>
            </w:r>
          </w:p>
        </w:tc>
        <w:tc>
          <w:tcPr>
            <w:tcW w:w="2578" w:type="dxa"/>
            <w:noWrap w:val="0"/>
            <w:vAlign w:val="center"/>
          </w:tcPr>
          <w:p>
            <w:pPr>
              <w:jc w:val="left"/>
              <w:rPr>
                <w:rFonts w:hint="eastAsia" w:ascii="宋体" w:hAnsi="宋体"/>
                <w:szCs w:val="21"/>
                <w:lang w:eastAsia="zh-CN"/>
              </w:rPr>
            </w:pPr>
            <w:r>
              <w:rPr>
                <w:rFonts w:hint="eastAsia" w:ascii="宋体" w:hAnsi="宋体"/>
                <w:color w:val="FF0000"/>
                <w:szCs w:val="21"/>
              </w:rPr>
              <w:t>××</w:t>
            </w:r>
            <w:r>
              <w:rPr>
                <w:rFonts w:hint="eastAsia" w:ascii="宋体" w:hAnsi="宋体"/>
                <w:color w:val="FF0000"/>
                <w:szCs w:val="21"/>
                <w:lang w:eastAsia="zh-CN"/>
              </w:rPr>
              <w:t>（国民经济行业分类）</w:t>
            </w:r>
          </w:p>
        </w:tc>
        <w:tc>
          <w:tcPr>
            <w:tcW w:w="1735" w:type="dxa"/>
            <w:noWrap w:val="0"/>
            <w:vAlign w:val="center"/>
          </w:tcPr>
          <w:p>
            <w:pPr>
              <w:jc w:val="center"/>
              <w:rPr>
                <w:rFonts w:hint="eastAsia" w:ascii="宋体" w:hAnsi="宋体"/>
                <w:szCs w:val="21"/>
              </w:rPr>
            </w:pPr>
            <w:r>
              <w:rPr>
                <w:rFonts w:hint="eastAsia" w:ascii="宋体" w:hAnsi="宋体"/>
                <w:szCs w:val="21"/>
              </w:rPr>
              <w:t>所有制性质</w:t>
            </w:r>
          </w:p>
        </w:tc>
        <w:tc>
          <w:tcPr>
            <w:tcW w:w="2350" w:type="dxa"/>
            <w:noWrap w:val="0"/>
            <w:vAlign w:val="center"/>
          </w:tcPr>
          <w:p>
            <w:pPr>
              <w:jc w:val="left"/>
              <w:rPr>
                <w:rFonts w:hint="eastAsia" w:ascii="宋体" w:hAnsi="宋体"/>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szCs w:val="21"/>
              </w:rPr>
            </w:pPr>
            <w:r>
              <w:rPr>
                <w:rFonts w:ascii="宋体" w:hAnsi="宋体"/>
                <w:szCs w:val="21"/>
              </w:rPr>
              <w:t>海关注册编码（</w:t>
            </w:r>
            <w:r>
              <w:rPr>
                <w:rFonts w:hint="eastAsia" w:ascii="宋体" w:hAnsi="宋体"/>
                <w:szCs w:val="21"/>
              </w:rPr>
              <w:t>十位数）</w:t>
            </w:r>
          </w:p>
        </w:tc>
        <w:tc>
          <w:tcPr>
            <w:tcW w:w="4085" w:type="dxa"/>
            <w:gridSpan w:val="2"/>
            <w:noWrap w:val="0"/>
            <w:vAlign w:val="center"/>
          </w:tcPr>
          <w:p>
            <w:pPr>
              <w:jc w:val="left"/>
              <w:rPr>
                <w:rFonts w:hint="eastAsia" w:ascii="宋体" w:hAnsi="宋体"/>
                <w:szCs w:val="21"/>
              </w:rPr>
            </w:pPr>
            <w:bookmarkStart w:id="22" w:name="dwxx_dwjyzbadjbsbm"/>
            <w:bookmarkEnd w:id="22"/>
            <w:r>
              <w:rPr>
                <w:rFonts w:hint="eastAsia" w:ascii="宋体" w:hAnsi="宋体"/>
                <w:szCs w:val="21"/>
              </w:rPr>
              <w:t xml:space="preserve"> </w:t>
            </w:r>
            <w:bookmarkStart w:id="23" w:name="dwxx_sctbhzqbasbm"/>
            <w:bookmarkEnd w:id="23"/>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szCs w:val="21"/>
              </w:rPr>
            </w:pPr>
            <w:r>
              <w:rPr>
                <w:rFonts w:hint="eastAsia" w:ascii="宋体" w:hAnsi="宋体"/>
                <w:bCs/>
                <w:iCs/>
                <w:szCs w:val="21"/>
              </w:rPr>
              <w:t>经营范围</w:t>
            </w:r>
          </w:p>
        </w:tc>
        <w:tc>
          <w:tcPr>
            <w:tcW w:w="6663" w:type="dxa"/>
            <w:gridSpan w:val="3"/>
            <w:noWrap w:val="0"/>
            <w:vAlign w:val="top"/>
          </w:tcPr>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r>
              <w:rPr>
                <w:rFonts w:hint="eastAsia" w:ascii="宋体" w:hAnsi="宋体"/>
                <w:color w:val="FF0000"/>
                <w:szCs w:val="21"/>
              </w:rPr>
              <w:t>××××××、××××××</w:t>
            </w:r>
            <w:r>
              <w:rPr>
                <w:rFonts w:hint="eastAsia" w:ascii="宋体" w:hAnsi="宋体"/>
                <w:bCs/>
                <w:iCs/>
                <w:color w:val="FF0000"/>
                <w:szCs w:val="21"/>
              </w:rPr>
              <w:t>（按营业执照）</w:t>
            </w:r>
          </w:p>
          <w:p>
            <w:pPr>
              <w:snapToGrid w:val="0"/>
              <w:rPr>
                <w:rFonts w:hint="eastAsia" w:ascii="宋体" w:hAnsi="宋体"/>
                <w:bCs/>
                <w:iCs/>
                <w:color w:val="FF0000"/>
                <w:szCs w:val="21"/>
              </w:rPr>
            </w:pPr>
          </w:p>
          <w:p>
            <w:pPr>
              <w:snapToGrid w:val="0"/>
              <w:rPr>
                <w:rFonts w:hint="eastAsia" w:ascii="宋体" w:hAnsi="宋体"/>
                <w:bCs/>
                <w:iCs/>
                <w:color w:val="FF0000"/>
                <w:kern w:val="2"/>
                <w:sz w:val="21"/>
                <w:szCs w:val="21"/>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szCs w:val="21"/>
              </w:rPr>
            </w:pPr>
            <w:r>
              <w:rPr>
                <w:rFonts w:hint="eastAsia" w:ascii="宋体" w:hAnsi="宋体"/>
                <w:bCs/>
                <w:iCs/>
                <w:szCs w:val="21"/>
              </w:rPr>
              <w:t>主要产品或服务</w:t>
            </w:r>
          </w:p>
        </w:tc>
        <w:tc>
          <w:tcPr>
            <w:tcW w:w="6663" w:type="dxa"/>
            <w:gridSpan w:val="3"/>
            <w:noWrap w:val="0"/>
            <w:vAlign w:val="center"/>
          </w:tcPr>
          <w:p>
            <w:pPr>
              <w:jc w:val="both"/>
              <w:rPr>
                <w:rFonts w:hint="eastAsia" w:ascii="宋体" w:hAnsi="宋体"/>
                <w:bCs/>
                <w:iCs/>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szCs w:val="21"/>
              </w:rPr>
            </w:pPr>
            <w:r>
              <w:rPr>
                <w:rFonts w:hint="eastAsia" w:ascii="宋体" w:hAnsi="宋体"/>
                <w:bCs/>
                <w:iCs/>
                <w:szCs w:val="21"/>
              </w:rPr>
              <w:t>单位专业资质</w:t>
            </w:r>
          </w:p>
        </w:tc>
        <w:tc>
          <w:tcPr>
            <w:tcW w:w="6663" w:type="dxa"/>
            <w:gridSpan w:val="3"/>
            <w:noWrap w:val="0"/>
            <w:vAlign w:val="top"/>
          </w:tcPr>
          <w:p>
            <w:pPr>
              <w:rPr>
                <w:rFonts w:hint="eastAsia" w:ascii="宋体" w:hAnsi="宋体"/>
                <w:bCs/>
                <w:iCs/>
                <w:szCs w:val="21"/>
              </w:rPr>
            </w:pPr>
          </w:p>
          <w:p>
            <w:pPr>
              <w:rPr>
                <w:rFonts w:hint="default" w:ascii="宋体" w:hAnsi="宋体" w:eastAsia="宋体"/>
                <w:bCs/>
                <w:iCs/>
                <w:szCs w:val="21"/>
                <w:lang w:val="en-US" w:eastAsia="zh-CN"/>
              </w:rPr>
            </w:pPr>
            <w:r>
              <w:rPr>
                <w:rFonts w:hint="eastAsia" w:ascii="宋体" w:hAnsi="宋体"/>
                <w:bCs/>
                <w:iCs/>
                <w:color w:val="FF0000"/>
                <w:szCs w:val="21"/>
                <w:lang w:eastAsia="zh-CN"/>
              </w:rPr>
              <w:t>资质名称</w:t>
            </w:r>
            <w:r>
              <w:rPr>
                <w:rFonts w:hint="eastAsia" w:ascii="宋体" w:hAnsi="宋体"/>
                <w:bCs/>
                <w:iCs/>
                <w:color w:val="FF0000"/>
                <w:szCs w:val="21"/>
                <w:lang w:val="en-US" w:eastAsia="zh-CN"/>
              </w:rPr>
              <w:t>+证书号码</w:t>
            </w:r>
          </w:p>
        </w:tc>
      </w:tr>
    </w:tbl>
    <w:p>
      <w:pPr>
        <w:spacing w:line="480" w:lineRule="auto"/>
        <w:jc w:val="left"/>
        <w:rPr>
          <w:rFonts w:hint="eastAsia"/>
          <w:b/>
          <w:sz w:val="24"/>
          <w:szCs w:val="24"/>
        </w:rPr>
      </w:pPr>
    </w:p>
    <w:p>
      <w:pPr>
        <w:spacing w:line="0" w:lineRule="atLeast"/>
        <w:jc w:val="left"/>
        <w:rPr>
          <w:rFonts w:hint="eastAsia" w:ascii="宋体" w:hAnsi="宋体"/>
          <w:szCs w:val="21"/>
        </w:rPr>
      </w:pPr>
    </w:p>
    <w:p>
      <w:pPr>
        <w:spacing w:line="0" w:lineRule="atLeast"/>
        <w:jc w:val="left"/>
        <w:rPr>
          <w:rFonts w:hint="eastAsia"/>
          <w:b/>
          <w:sz w:val="24"/>
          <w:szCs w:val="24"/>
        </w:rPr>
      </w:pPr>
      <w:r>
        <w:rPr>
          <w:b/>
          <w:sz w:val="24"/>
          <w:szCs w:val="24"/>
        </w:rPr>
        <w:br w:type="page"/>
      </w:r>
      <w:r>
        <w:rPr>
          <w:rFonts w:hint="eastAsia"/>
          <w:b/>
          <w:sz w:val="24"/>
          <w:szCs w:val="24"/>
          <w:lang w:eastAsia="zh-CN"/>
        </w:rPr>
        <w:t>二</w:t>
      </w:r>
      <w:r>
        <w:rPr>
          <w:rFonts w:hint="eastAsia"/>
          <w:b/>
          <w:sz w:val="24"/>
          <w:szCs w:val="24"/>
        </w:rPr>
        <w:t>、人员基本情况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szCs w:val="21"/>
              </w:rPr>
            </w:pPr>
            <w:r>
              <w:rPr>
                <w:rFonts w:hint="eastAsia" w:ascii="宋体" w:hAnsi="宋体"/>
                <w:bCs/>
                <w:iCs/>
                <w:szCs w:val="21"/>
              </w:rPr>
              <w:t>法定代表人</w:t>
            </w:r>
          </w:p>
          <w:p>
            <w:pPr>
              <w:jc w:val="center"/>
              <w:rPr>
                <w:rFonts w:hint="eastAsia" w:ascii="宋体" w:hAnsi="宋体"/>
                <w:bCs/>
                <w:iCs/>
                <w:szCs w:val="21"/>
              </w:rPr>
            </w:pPr>
            <w:r>
              <w:rPr>
                <w:rFonts w:hint="eastAsia" w:ascii="宋体" w:hAnsi="宋体"/>
                <w:bCs/>
                <w:iCs/>
                <w:szCs w:val="21"/>
              </w:rPr>
              <w:t>基本情况</w:t>
            </w:r>
          </w:p>
          <w:p>
            <w:pPr>
              <w:jc w:val="center"/>
              <w:rPr>
                <w:rFonts w:hint="eastAsia" w:ascii="宋体" w:hAnsi="宋体"/>
                <w:bCs/>
                <w:iCs/>
                <w:szCs w:val="21"/>
              </w:rPr>
            </w:pPr>
            <w:r>
              <w:rPr>
                <w:rFonts w:hint="eastAsia" w:ascii="宋体" w:hAnsi="宋体"/>
                <w:bCs/>
                <w:iCs/>
                <w:szCs w:val="21"/>
              </w:rPr>
              <w:t>及主要个人</w:t>
            </w:r>
          </w:p>
          <w:p>
            <w:pPr>
              <w:jc w:val="center"/>
              <w:rPr>
                <w:rFonts w:ascii="宋体" w:hAnsi="宋体"/>
                <w:bCs/>
                <w:iCs/>
                <w:szCs w:val="21"/>
              </w:rPr>
            </w:pPr>
            <w:r>
              <w:rPr>
                <w:rFonts w:hint="eastAsia" w:ascii="宋体" w:hAnsi="宋体"/>
                <w:bCs/>
                <w:iCs/>
                <w:szCs w:val="21"/>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szCs w:val="21"/>
              </w:rPr>
            </w:pPr>
            <w:r>
              <w:rPr>
                <w:rFonts w:hint="eastAsia" w:ascii="宋体" w:hAnsi="宋体"/>
                <w:bCs/>
                <w:iCs/>
                <w:szCs w:val="21"/>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szCs w:val="21"/>
              </w:rPr>
            </w:pPr>
            <w:bookmarkStart w:id="24" w:name="corporation"/>
            <w:bookmarkEnd w:id="24"/>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r>
              <w:rPr>
                <w:rFonts w:hint="eastAsia" w:ascii="宋体" w:hAnsi="宋体"/>
                <w:bCs/>
                <w:iCs/>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bookmarkStart w:id="25" w:name="corpBorn"/>
            <w:bookmarkEnd w:id="2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eastAsia="zh-CN"/>
              </w:rPr>
              <w:t>（</w:t>
            </w:r>
            <w:r>
              <w:rPr>
                <w:rFonts w:hint="eastAsia" w:ascii="宋体" w:hAnsi="宋体"/>
                <w:color w:val="FF0000"/>
                <w:szCs w:val="21"/>
                <w:lang w:val="en-US" w:eastAsia="zh-CN"/>
              </w:rPr>
              <w:t>年-月</w:t>
            </w:r>
            <w:r>
              <w:rPr>
                <w:rFonts w:hint="eastAsia" w:ascii="宋体" w:hAnsi="宋体"/>
                <w:color w:val="FF0000"/>
                <w:szCs w:val="21"/>
                <w:lang w:eastAsia="zh-CN"/>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r>
              <w:rPr>
                <w:rFonts w:hint="eastAsia" w:ascii="宋体" w:hAnsi="宋体"/>
                <w:bCs/>
                <w:iCs/>
                <w:szCs w:val="21"/>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bookmarkStart w:id="26" w:name="higEducation"/>
            <w:bookmarkEnd w:id="26"/>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szCs w:val="21"/>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szCs w:val="21"/>
              </w:rPr>
            </w:pPr>
            <w:r>
              <w:rPr>
                <w:rFonts w:hint="eastAsia" w:ascii="宋体" w:hAnsi="宋体"/>
                <w:bCs/>
                <w:iCs/>
                <w:szCs w:val="21"/>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szCs w:val="21"/>
              </w:rPr>
            </w:pPr>
            <w:bookmarkStart w:id="27" w:name="corpFieldStudy"/>
            <w:bookmarkEnd w:id="27"/>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r>
              <w:rPr>
                <w:rFonts w:hint="eastAsia" w:ascii="宋体" w:hAnsi="宋体"/>
                <w:bCs/>
                <w:iCs/>
                <w:szCs w:val="21"/>
                <w:lang w:eastAsia="zh-CN"/>
              </w:rPr>
              <w:t>办公</w:t>
            </w:r>
            <w:r>
              <w:rPr>
                <w:rFonts w:hint="eastAsia" w:ascii="宋体" w:hAnsi="宋体"/>
                <w:bCs/>
                <w:iCs/>
                <w:szCs w:val="21"/>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bookmarkStart w:id="28" w:name="corpPosition"/>
            <w:bookmarkEnd w:id="28"/>
            <w:r>
              <w:rPr>
                <w:rFonts w:hint="eastAsia" w:ascii="宋体" w:hAnsi="宋体"/>
                <w:color w:val="FF0000"/>
                <w:szCs w:val="21"/>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r>
              <w:rPr>
                <w:rFonts w:hint="eastAsia" w:ascii="宋体" w:hAnsi="宋体"/>
                <w:bCs/>
                <w:iCs/>
                <w:szCs w:val="21"/>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szCs w:val="21"/>
              </w:rPr>
            </w:pPr>
            <w:bookmarkStart w:id="29" w:name="corpMobile"/>
            <w:bookmarkEnd w:id="29"/>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szCs w:val="21"/>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szCs w:val="21"/>
              </w:rPr>
            </w:pPr>
            <w:r>
              <w:rPr>
                <w:rFonts w:hint="eastAsia" w:ascii="宋体" w:hAnsi="宋体"/>
                <w:bCs/>
                <w:iCs/>
                <w:szCs w:val="21"/>
                <w:lang w:eastAsia="zh-CN"/>
              </w:rPr>
              <w:t>证件</w:t>
            </w:r>
            <w:r>
              <w:rPr>
                <w:rFonts w:hint="eastAsia" w:ascii="宋体" w:hAnsi="宋体"/>
                <w:bCs/>
                <w:iCs/>
                <w:szCs w:val="21"/>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szCs w:val="21"/>
              </w:rPr>
            </w:pPr>
            <w:bookmarkStart w:id="30" w:name="corpCardID"/>
            <w:bookmarkEnd w:id="3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szCs w:val="21"/>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szCs w:val="21"/>
              </w:rPr>
            </w:pPr>
            <w:bookmarkStart w:id="31" w:name="corpResume"/>
            <w:bookmarkEnd w:id="31"/>
          </w:p>
          <w:p>
            <w:pPr>
              <w:bidi w:val="0"/>
              <w:rPr>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rFonts w:hint="eastAsia" w:ascii="宋体" w:hAnsi="宋体"/>
                <w:color w:val="FF0000"/>
                <w:szCs w:val="21"/>
              </w:rPr>
              <w:t>×××××××××××××</w:t>
            </w:r>
          </w:p>
          <w:p>
            <w:pPr>
              <w:tabs>
                <w:tab w:val="left" w:pos="2093"/>
              </w:tabs>
              <w:bidi w:val="0"/>
              <w:jc w:val="left"/>
              <w:rPr>
                <w:lang w:val="en-US" w:eastAsia="zh-CN"/>
              </w:rPr>
            </w:pPr>
            <w:r>
              <w:rPr>
                <w:rFonts w:hint="eastAsia"/>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eastAsia="宋体"/>
                <w:b/>
                <w:lang w:val="en-US" w:eastAsia="zh-CN"/>
              </w:rPr>
            </w:pPr>
            <w:r>
              <w:rPr>
                <w:rFonts w:hint="eastAsia"/>
                <w:b/>
                <w:lang w:eastAsia="zh-CN"/>
              </w:rPr>
              <w:t>单位在职人数</w:t>
            </w:r>
            <w:r>
              <w:rPr>
                <w:rFonts w:hint="eastAsia"/>
                <w:b/>
                <w:lang w:val="en-US" w:eastAsia="zh-CN"/>
              </w:rPr>
              <w:t>:</w:t>
            </w:r>
            <w:r>
              <w:rPr>
                <w:rFonts w:hint="eastAsia" w:ascii="宋体" w:hAnsi="宋体"/>
                <w:color w:val="FF0000"/>
                <w:szCs w:val="21"/>
              </w:rPr>
              <w:t>××××</w:t>
            </w:r>
            <w:r>
              <w:rPr>
                <w:rFonts w:hint="eastAsia" w:ascii="宋体" w:hAnsi="宋体"/>
                <w:color w:val="FF0000"/>
                <w:szCs w:val="21"/>
                <w:lang w:val="en-US" w:eastAsia="zh-CN"/>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eastAsia="宋体"/>
                <w:b/>
                <w:lang w:val="en-US" w:eastAsia="zh-CN"/>
              </w:rPr>
            </w:pPr>
            <w:r>
              <w:rPr>
                <w:rFonts w:hint="eastAsia"/>
                <w:b/>
              </w:rPr>
              <w:t>主要股东信息</w:t>
            </w:r>
            <w:r>
              <w:rPr>
                <w:rFonts w:hint="eastAsia"/>
                <w:b/>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股份比例（</w:t>
            </w:r>
            <w:r>
              <w:t>%</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color w:val="FF0000"/>
                <w:lang w:val="en-US" w:eastAsia="zh-CN"/>
              </w:rPr>
              <w:t>1</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color w:val="FF0000"/>
                <w:lang w:val="en-US" w:eastAsia="zh-CN"/>
              </w:rPr>
              <w:t>2</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color w:val="FF0000"/>
                <w:lang w:val="en-US" w:eastAsia="zh-CN"/>
              </w:rPr>
              <w:t>3</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bl>
    <w:p>
      <w:pPr>
        <w:spacing w:line="0" w:lineRule="atLeast"/>
        <w:jc w:val="left"/>
        <w:rPr>
          <w:rFonts w:ascii="宋体" w:hAnsi="宋体"/>
          <w:szCs w:val="21"/>
        </w:rPr>
      </w:pPr>
      <w:bookmarkStart w:id="32" w:name="gdItem"/>
      <w:bookmarkEnd w:id="32"/>
    </w:p>
    <w:p>
      <w:pPr>
        <w:spacing w:line="0" w:lineRule="atLeast"/>
        <w:jc w:val="left"/>
        <w:rPr>
          <w:rFonts w:ascii="宋体" w:hAnsi="宋体"/>
          <w:b/>
          <w:sz w:val="24"/>
          <w:szCs w:val="24"/>
        </w:rPr>
      </w:pPr>
    </w:p>
    <w:p>
      <w:pPr>
        <w:spacing w:line="0" w:lineRule="atLeast"/>
        <w:jc w:val="left"/>
        <w:rPr>
          <w:rFonts w:hint="eastAsia" w:ascii="宋体" w:hAnsi="宋体"/>
          <w:color w:val="000000"/>
          <w:szCs w:val="21"/>
        </w:rPr>
      </w:pPr>
      <w:r>
        <w:rPr>
          <w:rFonts w:ascii="宋体" w:hAnsi="宋体"/>
          <w:b/>
          <w:sz w:val="24"/>
          <w:szCs w:val="24"/>
        </w:rPr>
        <w:br w:type="page"/>
      </w:r>
      <w:r>
        <w:rPr>
          <w:rFonts w:hint="eastAsia" w:ascii="宋体" w:hAnsi="宋体"/>
          <w:b/>
          <w:sz w:val="24"/>
          <w:szCs w:val="24"/>
          <w:lang w:eastAsia="zh-CN"/>
        </w:rPr>
        <w:t>三</w:t>
      </w:r>
      <w:r>
        <w:rPr>
          <w:rFonts w:hint="eastAsia" w:ascii="宋体" w:hAnsi="宋体"/>
          <w:b/>
          <w:sz w:val="24"/>
          <w:szCs w:val="24"/>
        </w:rPr>
        <w:t>、单位财务状况</w:t>
      </w:r>
      <w:r>
        <w:rPr>
          <w:rFonts w:hint="eastAsia" w:ascii="宋体" w:hAnsi="宋体"/>
          <w:szCs w:val="21"/>
        </w:rPr>
        <w:t>(单位：万元)</w:t>
      </w:r>
      <w:r>
        <w:rPr>
          <w:rFonts w:hint="eastAsia" w:ascii="宋体" w:hAnsi="宋体"/>
          <w:color w:val="000000"/>
          <w:szCs w:val="21"/>
        </w:rPr>
        <w:t xml:space="preserve"> </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rPr>
            </w:pPr>
            <w:r>
              <w:rPr>
                <w:rFonts w:hint="eastAsia" w:ascii="宋体" w:hAnsi="宋体"/>
                <w:b/>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rPr>
            </w:pPr>
            <w:r>
              <w:rPr>
                <w:rFonts w:hint="eastAsia" w:ascii="宋体" w:hAnsi="宋体"/>
                <w:b/>
              </w:rPr>
              <w:t>20</w:t>
            </w:r>
            <w:r>
              <w:rPr>
                <w:rFonts w:hint="eastAsia" w:ascii="宋体" w:hAnsi="宋体"/>
                <w:b/>
                <w:lang w:val="en-US" w:eastAsia="zh-CN"/>
              </w:rPr>
              <w:t>20</w:t>
            </w:r>
            <w:r>
              <w:rPr>
                <w:rFonts w:hint="eastAsia" w:ascii="宋体" w:hAnsi="宋体"/>
                <w:b/>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rPr>
            </w:pPr>
            <w:r>
              <w:rPr>
                <w:rFonts w:hint="eastAsia" w:ascii="宋体" w:hAnsi="宋体"/>
                <w:b/>
              </w:rPr>
              <w:t>20</w:t>
            </w:r>
            <w:r>
              <w:rPr>
                <w:rFonts w:hint="eastAsia" w:ascii="宋体" w:hAnsi="宋体"/>
                <w:b/>
                <w:lang w:val="en-US" w:eastAsia="zh-CN"/>
              </w:rPr>
              <w:t>21</w:t>
            </w:r>
            <w:r>
              <w:rPr>
                <w:rFonts w:hint="eastAsia" w:ascii="宋体" w:hAnsi="宋体"/>
                <w:b/>
              </w:rPr>
              <w:t>年</w:t>
            </w:r>
          </w:p>
        </w:tc>
        <w:tc>
          <w:tcPr>
            <w:tcW w:w="1785" w:type="dxa"/>
            <w:noWrap w:val="0"/>
            <w:vAlign w:val="center"/>
          </w:tcPr>
          <w:p>
            <w:pPr>
              <w:spacing w:line="240" w:lineRule="exact"/>
              <w:jc w:val="center"/>
              <w:rPr>
                <w:rFonts w:hint="eastAsia" w:ascii="宋体" w:hAnsi="宋体"/>
                <w:b/>
              </w:rPr>
            </w:pPr>
            <w:r>
              <w:rPr>
                <w:rFonts w:hint="eastAsia" w:ascii="宋体" w:hAnsi="宋体"/>
                <w:b/>
              </w:rPr>
              <w:t>20</w:t>
            </w:r>
            <w:r>
              <w:rPr>
                <w:rFonts w:hint="eastAsia" w:ascii="宋体" w:hAnsi="宋体"/>
                <w:b/>
                <w:lang w:val="en-US" w:eastAsia="zh-CN"/>
              </w:rPr>
              <w:t>22</w:t>
            </w:r>
            <w:r>
              <w:rPr>
                <w:rFonts w:hint="eastAsia" w:ascii="宋体" w:hAnsi="宋体"/>
                <w:b/>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szCs w:val="21"/>
              </w:rPr>
            </w:pPr>
            <w:r>
              <w:rPr>
                <w:rFonts w:hint="eastAsia" w:ascii="宋体" w:hAnsi="宋体"/>
                <w:szCs w:val="21"/>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33" w:name="mainGrowthRatelast3year"/>
            <w:bookmarkEnd w:id="3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34" w:name="mainGrowthRatelast2year"/>
            <w:bookmarkEnd w:id="3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35" w:name="quarterMGrowthRatelastYear"/>
            <w:bookmarkEnd w:id="3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36" w:name="firsthalfquarterMGrowthRatelastYear"/>
      </w:tr>
      <w:bookmarkEnd w:id="3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rPr>
            </w:pPr>
            <w:r>
              <w:rPr>
                <w:rFonts w:hint="eastAsia" w:ascii="宋体" w:hAnsi="宋体"/>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37" w:name="mpgRatelast3year"/>
            <w:bookmarkEnd w:id="3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38" w:name="mpgRatelast2year"/>
            <w:bookmarkEnd w:id="3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rPr>
            </w:pPr>
            <w:bookmarkStart w:id="39" w:name="mpgQuarterRatelastYear"/>
            <w:bookmarkEnd w:id="3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bookmarkStart w:id="40" w:name="firsthalfmpgQuarterRatelastYear"/>
      </w:tr>
      <w:bookmarkEnd w:id="4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1" w:name="totalCashlast3year"/>
            <w:bookmarkEnd w:id="4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2" w:name="totalCashlast2year"/>
            <w:bookmarkEnd w:id="4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43" w:name="quarterTotalCashlastYear"/>
            <w:bookmarkEnd w:id="4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44" w:name="firsthalfquarterTotalCash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5" w:name="flowCashlast3year"/>
            <w:bookmarkEnd w:id="4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6" w:name="flowCashlast2year"/>
            <w:bookmarkEnd w:id="4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47" w:name="quarterFlowCashlastYear"/>
            <w:bookmarkEnd w:id="4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48" w:name="firsthalfquarterFlowCashlastYear"/>
      </w:tr>
      <w:bookmarkEnd w:id="4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49" w:name="totalTaxeslast3year"/>
            <w:bookmarkEnd w:id="4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50" w:name="totalTaxeslast2year"/>
            <w:bookmarkEnd w:id="5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51" w:name="quarterTotalTaxeslastYear"/>
            <w:bookmarkEnd w:id="5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2" w:name="firsthalfquarterTotalTaxeslastYear"/>
      </w:tr>
      <w:bookmarkEnd w:id="5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rPr>
            </w:pPr>
            <w:r>
              <w:rPr>
                <w:rFonts w:hint="eastAsia" w:ascii="宋体" w:hAnsi="宋体"/>
              </w:rPr>
              <w:t>其中</w:t>
            </w:r>
          </w:p>
        </w:tc>
        <w:tc>
          <w:tcPr>
            <w:tcW w:w="1723" w:type="dxa"/>
            <w:noWrap w:val="0"/>
            <w:vAlign w:val="center"/>
          </w:tcPr>
          <w:p>
            <w:pPr>
              <w:snapToGrid w:val="0"/>
              <w:spacing w:line="240" w:lineRule="exact"/>
              <w:rPr>
                <w:rFonts w:ascii="宋体" w:hAnsi="宋体"/>
              </w:rPr>
            </w:pPr>
            <w:r>
              <w:rPr>
                <w:rFonts w:hint="eastAsia" w:ascii="宋体" w:hAnsi="宋体"/>
              </w:rPr>
              <w:t>企业所得税</w:t>
            </w:r>
          </w:p>
        </w:tc>
        <w:tc>
          <w:tcPr>
            <w:tcW w:w="1985" w:type="dxa"/>
            <w:noWrap w:val="0"/>
            <w:vAlign w:val="center"/>
          </w:tcPr>
          <w:p>
            <w:pPr>
              <w:snapToGrid w:val="0"/>
              <w:spacing w:line="240" w:lineRule="exact"/>
              <w:jc w:val="center"/>
              <w:rPr>
                <w:rFonts w:ascii="宋体" w:hAnsi="宋体"/>
              </w:rPr>
            </w:pPr>
            <w:bookmarkStart w:id="53" w:name="incomeTaxeslast3year"/>
            <w:bookmarkEnd w:id="5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54" w:name="incomeTaxeslast2year"/>
            <w:bookmarkEnd w:id="5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55" w:name="quarterIncomeTaxeslastYear"/>
            <w:bookmarkEnd w:id="5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6" w:name="firsthalfquarterIncomeTaxeslastYear"/>
      </w:tr>
      <w:bookmarkEnd w:id="5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rPr>
            </w:pPr>
          </w:p>
        </w:tc>
        <w:tc>
          <w:tcPr>
            <w:tcW w:w="1723" w:type="dxa"/>
            <w:noWrap w:val="0"/>
            <w:vAlign w:val="center"/>
          </w:tcPr>
          <w:p>
            <w:pPr>
              <w:snapToGrid w:val="0"/>
              <w:spacing w:line="240" w:lineRule="exact"/>
              <w:rPr>
                <w:rFonts w:ascii="宋体" w:hAnsi="宋体"/>
              </w:rPr>
            </w:pPr>
            <w:r>
              <w:rPr>
                <w:rFonts w:hint="eastAsia" w:ascii="宋体" w:hAnsi="宋体"/>
              </w:rPr>
              <w:t>增值税</w:t>
            </w:r>
          </w:p>
        </w:tc>
        <w:tc>
          <w:tcPr>
            <w:tcW w:w="1985" w:type="dxa"/>
            <w:noWrap w:val="0"/>
            <w:vAlign w:val="center"/>
          </w:tcPr>
          <w:p>
            <w:pPr>
              <w:snapToGrid w:val="0"/>
              <w:spacing w:line="240" w:lineRule="exact"/>
              <w:jc w:val="center"/>
              <w:rPr>
                <w:rFonts w:ascii="宋体" w:hAnsi="宋体"/>
              </w:rPr>
            </w:pPr>
            <w:bookmarkStart w:id="57" w:name="addedtaxlast3year"/>
            <w:bookmarkEnd w:id="5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58" w:name="addedtaxlast2year"/>
            <w:bookmarkEnd w:id="5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59" w:name="quarterAddedtaxlastYear"/>
            <w:bookmarkEnd w:id="5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60" w:name="firsthalfquarterAddedtaxlastYear"/>
      </w:tr>
      <w:bookmarkEnd w:id="6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rPr>
            </w:pPr>
          </w:p>
        </w:tc>
        <w:tc>
          <w:tcPr>
            <w:tcW w:w="1723" w:type="dxa"/>
            <w:noWrap w:val="0"/>
            <w:vAlign w:val="center"/>
          </w:tcPr>
          <w:p>
            <w:pPr>
              <w:snapToGrid w:val="0"/>
              <w:spacing w:line="240" w:lineRule="exact"/>
              <w:rPr>
                <w:rFonts w:ascii="宋体" w:hAnsi="宋体"/>
              </w:rPr>
            </w:pPr>
            <w:r>
              <w:rPr>
                <w:rFonts w:hint="eastAsia" w:ascii="宋体" w:hAnsi="宋体"/>
              </w:rPr>
              <w:t>营业税</w:t>
            </w:r>
          </w:p>
        </w:tc>
        <w:tc>
          <w:tcPr>
            <w:tcW w:w="1985" w:type="dxa"/>
            <w:noWrap w:val="0"/>
            <w:vAlign w:val="center"/>
          </w:tcPr>
          <w:p>
            <w:pPr>
              <w:snapToGrid w:val="0"/>
              <w:spacing w:line="240" w:lineRule="exact"/>
              <w:jc w:val="center"/>
              <w:rPr>
                <w:rFonts w:ascii="宋体" w:hAnsi="宋体"/>
              </w:rPr>
            </w:pPr>
            <w:bookmarkStart w:id="61" w:name="salesTaxlast3year"/>
            <w:bookmarkEnd w:id="6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62" w:name="salesTaxlast2year"/>
            <w:bookmarkEnd w:id="6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63" w:name="quarterSalesTaxlastYear"/>
            <w:bookmarkEnd w:id="6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64" w:name="firsthalfquarterSalesTaxlastYear"/>
      </w:tr>
      <w:bookmarkEnd w:id="6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rPr>
            </w:pPr>
          </w:p>
        </w:tc>
        <w:tc>
          <w:tcPr>
            <w:tcW w:w="1723" w:type="dxa"/>
            <w:noWrap w:val="0"/>
            <w:vAlign w:val="center"/>
          </w:tcPr>
          <w:p>
            <w:pPr>
              <w:snapToGrid w:val="0"/>
              <w:spacing w:line="240" w:lineRule="exact"/>
              <w:rPr>
                <w:rFonts w:ascii="宋体" w:hAnsi="宋体"/>
              </w:rPr>
            </w:pPr>
            <w:r>
              <w:rPr>
                <w:rFonts w:hint="eastAsia" w:ascii="宋体" w:hAnsi="宋体"/>
              </w:rPr>
              <w:t>个人所得税</w:t>
            </w:r>
          </w:p>
        </w:tc>
        <w:tc>
          <w:tcPr>
            <w:tcW w:w="1985" w:type="dxa"/>
            <w:noWrap w:val="0"/>
            <w:vAlign w:val="center"/>
          </w:tcPr>
          <w:p>
            <w:pPr>
              <w:snapToGrid w:val="0"/>
              <w:spacing w:line="240" w:lineRule="exact"/>
              <w:jc w:val="center"/>
              <w:rPr>
                <w:rFonts w:ascii="宋体" w:hAnsi="宋体"/>
              </w:rPr>
            </w:pPr>
            <w:bookmarkStart w:id="65" w:name="personalTaxlast3year"/>
            <w:bookmarkEnd w:id="6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66" w:name="personalTaxlast2year"/>
            <w:bookmarkEnd w:id="6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67" w:name="quarterPersonalTaxlastYear"/>
            <w:bookmarkEnd w:id="6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68" w:name="firsthalfquarterPersonalTaxlastYear"/>
      </w:tr>
      <w:bookmarkEnd w:id="6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rPr>
            </w:pPr>
          </w:p>
        </w:tc>
        <w:tc>
          <w:tcPr>
            <w:tcW w:w="1723" w:type="dxa"/>
            <w:noWrap w:val="0"/>
            <w:vAlign w:val="center"/>
          </w:tcPr>
          <w:p>
            <w:pPr>
              <w:snapToGrid w:val="0"/>
              <w:spacing w:line="240" w:lineRule="exact"/>
              <w:rPr>
                <w:rFonts w:ascii="宋体" w:hAnsi="宋体"/>
              </w:rPr>
            </w:pPr>
            <w:r>
              <w:rPr>
                <w:rFonts w:hint="eastAsia" w:ascii="宋体" w:hAnsi="宋体"/>
              </w:rPr>
              <w:t>其它税</w:t>
            </w:r>
          </w:p>
        </w:tc>
        <w:tc>
          <w:tcPr>
            <w:tcW w:w="1985" w:type="dxa"/>
            <w:noWrap w:val="0"/>
            <w:vAlign w:val="center"/>
          </w:tcPr>
          <w:p>
            <w:pPr>
              <w:snapToGrid w:val="0"/>
              <w:spacing w:line="240" w:lineRule="exact"/>
              <w:jc w:val="center"/>
              <w:rPr>
                <w:rFonts w:ascii="宋体" w:hAnsi="宋体"/>
              </w:rPr>
            </w:pPr>
            <w:bookmarkStart w:id="69" w:name="otherTaxlast3year"/>
            <w:bookmarkEnd w:id="6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rPr>
            </w:pPr>
            <w:bookmarkStart w:id="70" w:name="otherTaxlast2year"/>
            <w:bookmarkEnd w:id="7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1" w:name="quarterOtherTaxlastYear"/>
            <w:bookmarkEnd w:id="7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2" w:name="firsthalfquarterOtherTaxlastYear"/>
      </w:tr>
      <w:bookmarkEnd w:id="7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rPr>
            </w:pPr>
            <w:r>
              <w:rPr>
                <w:rFonts w:hint="eastAsia" w:ascii="宋体" w:hAnsi="宋体"/>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rPr>
            </w:pPr>
            <w:r>
              <w:rPr>
                <w:rFonts w:hint="eastAsia" w:ascii="宋体" w:hAnsi="宋体"/>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5"/>
              <w:snapToGrid w:val="0"/>
              <w:spacing w:line="240" w:lineRule="exact"/>
              <w:rPr>
                <w:rFonts w:hint="eastAsia" w:ascii="宋体"/>
                <w:bCs/>
                <w:lang w:val="en-US" w:eastAsia="zh-CN"/>
              </w:rPr>
            </w:pPr>
            <w:r>
              <w:rPr>
                <w:rFonts w:hint="eastAsia" w:ascii="宋体"/>
                <w:bCs/>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3" w:name="companyIntolast3year"/>
            <w:bookmarkEnd w:id="7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4" w:name="companyIntolast2year"/>
            <w:bookmarkEnd w:id="7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75" w:name="cQuarterIntolastYear"/>
            <w:bookmarkEnd w:id="7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6" w:name="firsthalfcQuarterIntolastYear"/>
      </w:tr>
      <w:bookmarkEnd w:id="7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5"/>
              <w:snapToGrid w:val="0"/>
              <w:spacing w:line="240" w:lineRule="exact"/>
              <w:rPr>
                <w:rFonts w:hint="eastAsia" w:ascii="宋体"/>
                <w:bCs/>
                <w:lang w:val="en-US" w:eastAsia="zh-CN"/>
              </w:rPr>
            </w:pPr>
            <w:r>
              <w:rPr>
                <w:rFonts w:hint="eastAsia" w:ascii="宋体"/>
                <w:bCs/>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7" w:name="orgPutIntolast3year"/>
            <w:bookmarkEnd w:id="7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rPr>
            </w:pPr>
            <w:bookmarkStart w:id="78" w:name="orgPutIntolast2year"/>
            <w:bookmarkEnd w:id="7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rPr>
            </w:pPr>
            <w:bookmarkStart w:id="79" w:name="orgQuarterPutIntolastYear"/>
            <w:bookmarkEnd w:id="7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80" w:name="firsthalforgQuarterPutIntolastYear"/>
      </w:tr>
      <w:bookmarkEnd w:id="80"/>
    </w:tbl>
    <w:p>
      <w:pPr>
        <w:spacing w:line="480" w:lineRule="auto"/>
        <w:jc w:val="left"/>
        <w:rPr>
          <w:rFonts w:hint="eastAsia"/>
          <w:b/>
          <w:sz w:val="24"/>
          <w:szCs w:val="24"/>
        </w:rPr>
      </w:pPr>
      <w:r>
        <w:rPr>
          <w:rFonts w:hint="eastAsia"/>
          <w:b/>
          <w:sz w:val="24"/>
          <w:szCs w:val="24"/>
          <w:lang w:eastAsia="zh-CN"/>
        </w:rPr>
        <w:t>四、</w:t>
      </w:r>
      <w:r>
        <w:rPr>
          <w:rFonts w:hint="eastAsia"/>
          <w:b/>
          <w:sz w:val="24"/>
          <w:szCs w:val="24"/>
        </w:rPr>
        <w:t>本事项资助</w:t>
      </w:r>
      <w:r>
        <w:rPr>
          <w:rFonts w:hint="eastAsia"/>
          <w:b/>
          <w:sz w:val="24"/>
          <w:szCs w:val="24"/>
          <w:lang w:val="en-US" w:eastAsia="zh-CN"/>
        </w:rPr>
        <w:t>/奖励</w:t>
      </w:r>
      <w:r>
        <w:rPr>
          <w:rFonts w:hint="eastAsia"/>
          <w:b/>
          <w:sz w:val="24"/>
          <w:szCs w:val="24"/>
        </w:rPr>
        <w:t>概况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sz w:val="24"/>
                <w:szCs w:val="24"/>
              </w:rPr>
            </w:pPr>
            <w:r>
              <w:rPr>
                <w:rFonts w:hint="eastAsia"/>
                <w:b/>
              </w:rPr>
              <w:t>近三年本事项</w:t>
            </w:r>
            <w:r>
              <w:rPr>
                <w:rFonts w:hint="eastAsia"/>
                <w:b/>
                <w:lang w:eastAsia="zh-CN"/>
              </w:rPr>
              <w:t>所获</w:t>
            </w:r>
            <w:r>
              <w:rPr>
                <w:rFonts w:hint="eastAsia"/>
                <w:b/>
              </w:rPr>
              <w:t>资助/奖励概况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sz w:val="24"/>
                <w:szCs w:val="24"/>
              </w:rPr>
            </w:pPr>
            <w:r>
              <w:rPr>
                <w:rFonts w:hint="eastAsia"/>
                <w:szCs w:val="21"/>
              </w:rPr>
              <w:t>项目名称</w:t>
            </w:r>
          </w:p>
        </w:tc>
        <w:tc>
          <w:tcPr>
            <w:tcW w:w="2482" w:type="dxa"/>
            <w:noWrap w:val="0"/>
            <w:vAlign w:val="center"/>
          </w:tcPr>
          <w:p>
            <w:pPr>
              <w:spacing w:line="0" w:lineRule="atLeast"/>
              <w:jc w:val="center"/>
              <w:rPr>
                <w:rFonts w:hint="eastAsia"/>
                <w:sz w:val="24"/>
                <w:szCs w:val="24"/>
              </w:rPr>
            </w:pPr>
            <w:r>
              <w:rPr>
                <w:rFonts w:hint="eastAsia"/>
                <w:szCs w:val="21"/>
              </w:rPr>
              <w:t>获得资助/奖励时间（年）</w:t>
            </w:r>
          </w:p>
        </w:tc>
        <w:tc>
          <w:tcPr>
            <w:tcW w:w="2658" w:type="dxa"/>
            <w:noWrap w:val="0"/>
            <w:vAlign w:val="center"/>
          </w:tcPr>
          <w:p>
            <w:pPr>
              <w:spacing w:line="0" w:lineRule="atLeast"/>
              <w:jc w:val="center"/>
              <w:rPr>
                <w:rFonts w:hint="eastAsia"/>
                <w:szCs w:val="21"/>
              </w:rPr>
            </w:pPr>
            <w:r>
              <w:rPr>
                <w:rFonts w:hint="eastAsia"/>
                <w:szCs w:val="21"/>
              </w:rPr>
              <w:t>资助/奖励金额（元）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kern w:val="2"/>
                <w:sz w:val="21"/>
                <w:szCs w:val="21"/>
                <w:lang w:val="en-US" w:eastAsia="zh-CN" w:bidi="ar-SA"/>
              </w:rPr>
            </w:pPr>
            <w:r>
              <w:rPr>
                <w:rFonts w:hint="eastAsia" w:ascii="宋体" w:hAnsi="宋体"/>
                <w:color w:val="FF0000"/>
                <w:szCs w:val="21"/>
              </w:rPr>
              <w:t>××××</w:t>
            </w:r>
          </w:p>
        </w:tc>
        <w:tc>
          <w:tcPr>
            <w:tcW w:w="2482" w:type="dxa"/>
            <w:noWrap w:val="0"/>
            <w:vAlign w:val="center"/>
          </w:tcPr>
          <w:p>
            <w:pPr>
              <w:spacing w:line="0" w:lineRule="atLeast"/>
              <w:jc w:val="center"/>
              <w:rPr>
                <w:rFonts w:hint="eastAsia"/>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kern w:val="2"/>
                <w:sz w:val="21"/>
                <w:szCs w:val="21"/>
                <w:lang w:val="en-US" w:eastAsia="zh-CN" w:bidi="ar-SA"/>
              </w:rPr>
            </w:pPr>
            <w:r>
              <w:rPr>
                <w:rFonts w:hint="eastAsia" w:ascii="宋体" w:hAnsi="宋体"/>
                <w:color w:val="FF0000"/>
                <w:szCs w:val="21"/>
              </w:rPr>
              <w:t>××××</w:t>
            </w:r>
          </w:p>
        </w:tc>
        <w:tc>
          <w:tcPr>
            <w:tcW w:w="2482" w:type="dxa"/>
            <w:noWrap w:val="0"/>
            <w:vAlign w:val="center"/>
          </w:tcPr>
          <w:p>
            <w:pPr>
              <w:spacing w:line="0" w:lineRule="atLeast"/>
              <w:jc w:val="center"/>
              <w:rPr>
                <w:rFonts w:hint="eastAsia"/>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420" w:hRule="atLeast"/>
        </w:trPr>
        <w:tc>
          <w:tcPr>
            <w:tcW w:w="3580" w:type="dxa"/>
            <w:noWrap w:val="0"/>
            <w:vAlign w:val="center"/>
          </w:tcPr>
          <w:p>
            <w:pPr>
              <w:spacing w:line="0" w:lineRule="atLeast"/>
              <w:jc w:val="center"/>
              <w:rPr>
                <w:rFonts w:hint="eastAsia"/>
                <w:kern w:val="2"/>
                <w:sz w:val="21"/>
                <w:szCs w:val="21"/>
                <w:lang w:val="en-US" w:eastAsia="zh-CN" w:bidi="ar-SA"/>
              </w:rPr>
            </w:pPr>
            <w:r>
              <w:rPr>
                <w:rFonts w:hint="eastAsia" w:ascii="宋体" w:hAnsi="宋体"/>
                <w:color w:val="FF0000"/>
                <w:szCs w:val="21"/>
              </w:rPr>
              <w:t>××××</w:t>
            </w:r>
          </w:p>
        </w:tc>
        <w:tc>
          <w:tcPr>
            <w:tcW w:w="2482" w:type="dxa"/>
            <w:noWrap w:val="0"/>
            <w:vAlign w:val="center"/>
          </w:tcPr>
          <w:p>
            <w:pPr>
              <w:spacing w:line="0" w:lineRule="atLeast"/>
              <w:jc w:val="center"/>
              <w:rPr>
                <w:rFonts w:hint="eastAsia"/>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bl>
    <w:p>
      <w:pPr>
        <w:spacing w:line="480" w:lineRule="auto"/>
        <w:jc w:val="left"/>
        <w:rPr>
          <w:rFonts w:hint="eastAsia"/>
          <w:b/>
          <w:sz w:val="24"/>
          <w:szCs w:val="24"/>
        </w:rPr>
      </w:pPr>
    </w:p>
    <w:p>
      <w:pPr>
        <w:spacing w:line="480" w:lineRule="auto"/>
        <w:jc w:val="left"/>
        <w:rPr>
          <w:rFonts w:hint="eastAsia" w:ascii="宋体" w:hAnsi="宋体"/>
          <w:b/>
          <w:sz w:val="24"/>
          <w:szCs w:val="24"/>
        </w:rPr>
      </w:pPr>
      <w:r>
        <w:rPr>
          <w:rFonts w:hint="eastAsia"/>
          <w:b/>
          <w:sz w:val="24"/>
          <w:szCs w:val="24"/>
        </w:rPr>
        <w:t>五</w:t>
      </w:r>
      <w:r>
        <w:rPr>
          <w:rFonts w:hint="eastAsia"/>
          <w:sz w:val="24"/>
          <w:szCs w:val="24"/>
        </w:rPr>
        <w:t>、</w:t>
      </w:r>
      <w:r>
        <w:rPr>
          <w:rFonts w:hint="eastAsia" w:ascii="宋体" w:hAnsi="宋体"/>
          <w:b/>
          <w:sz w:val="24"/>
          <w:szCs w:val="24"/>
        </w:rPr>
        <w:t>本事项资助申请表</w:t>
      </w:r>
    </w:p>
    <w:tbl>
      <w:tblPr>
        <w:tblStyle w:val="8"/>
        <w:tblW w:w="8736" w:type="dxa"/>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000000"/>
                <w:kern w:val="0"/>
                <w:sz w:val="22"/>
              </w:rPr>
            </w:pPr>
            <w:r>
              <w:rPr>
                <w:rFonts w:ascii="宋体" w:hAnsi="宋体" w:cs="宋体"/>
                <w:color w:val="000000"/>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000000"/>
                <w:kern w:val="0"/>
                <w:sz w:val="22"/>
              </w:rPr>
            </w:pPr>
            <w:r>
              <w:rPr>
                <w:rFonts w:hint="eastAsia" w:ascii="宋体" w:hAnsi="宋体" w:cs="宋体"/>
                <w:color w:val="000000"/>
                <w:kern w:val="0"/>
                <w:sz w:val="22"/>
                <w:lang w:eastAsia="zh-CN"/>
              </w:rPr>
              <w:t>单位全</w:t>
            </w:r>
            <w:r>
              <w:rPr>
                <w:rFonts w:hint="eastAsia" w:ascii="宋体" w:hAnsi="宋体" w:cs="宋体"/>
                <w:color w:val="000000"/>
                <w:kern w:val="0"/>
                <w:sz w:val="22"/>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000000"/>
                <w:kern w:val="0"/>
                <w:sz w:val="22"/>
              </w:rPr>
            </w:pPr>
            <w:bookmarkStart w:id="81" w:name="Company_Name"/>
            <w:bookmarkEnd w:id="81"/>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开户</w:t>
            </w:r>
            <w:r>
              <w:rPr>
                <w:rFonts w:hint="eastAsia" w:ascii="宋体" w:hAnsi="宋体" w:cs="宋体"/>
                <w:color w:val="000000"/>
                <w:kern w:val="0"/>
                <w:sz w:val="22"/>
              </w:rPr>
              <w:br w:type="textWrapping"/>
            </w:r>
            <w:r>
              <w:rPr>
                <w:rFonts w:hint="eastAsia" w:ascii="宋体" w:hAnsi="宋体" w:cs="宋体"/>
                <w:color w:val="000000"/>
                <w:kern w:val="0"/>
                <w:sz w:val="22"/>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000000"/>
                <w:kern w:val="0"/>
                <w:sz w:val="20"/>
                <w:szCs w:val="20"/>
              </w:rPr>
            </w:pPr>
            <w:bookmarkStart w:id="82" w:name="departmentBankName"/>
            <w:r>
              <w:rPr>
                <w:rFonts w:hint="eastAsia" w:ascii="宋体" w:hAnsi="宋体" w:cs="宋体"/>
                <w:color w:val="FF0000"/>
                <w:kern w:val="0"/>
                <w:sz w:val="20"/>
                <w:szCs w:val="20"/>
              </w:rPr>
              <w:t>(请规范填写,如“××银行深圳××支行（或营业部）”）</w:t>
            </w:r>
            <w:bookmarkEnd w:id="82"/>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开户</w:t>
            </w:r>
            <w:r>
              <w:rPr>
                <w:rFonts w:hint="eastAsia" w:ascii="宋体" w:hAnsi="宋体" w:cs="宋体"/>
                <w:color w:val="000000"/>
                <w:kern w:val="0"/>
                <w:sz w:val="22"/>
              </w:rPr>
              <w:br w:type="textWrapping"/>
            </w:r>
            <w:r>
              <w:rPr>
                <w:rFonts w:hint="eastAsia" w:ascii="宋体" w:hAnsi="宋体" w:cs="宋体"/>
                <w:color w:val="000000"/>
                <w:kern w:val="0"/>
                <w:sz w:val="22"/>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000000"/>
                <w:kern w:val="0"/>
                <w:sz w:val="20"/>
                <w:szCs w:val="20"/>
              </w:rPr>
            </w:pPr>
            <w:bookmarkStart w:id="83" w:name="departmentBnakAccount"/>
            <w:r>
              <w:rPr>
                <w:rFonts w:hint="eastAsia" w:ascii="宋体" w:hAnsi="宋体" w:cs="宋体"/>
                <w:color w:val="FF0000"/>
                <w:kern w:val="0"/>
                <w:sz w:val="20"/>
                <w:szCs w:val="20"/>
              </w:rPr>
              <w:t>(请填写人民币账户)</w:t>
            </w:r>
            <w:bookmarkEnd w:id="83"/>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FF0000"/>
                <w:kern w:val="0"/>
                <w:sz w:val="22"/>
                <w:szCs w:val="22"/>
                <w:lang w:val="en-US" w:eastAsia="zh-CN" w:bidi="ar-SA"/>
              </w:rPr>
            </w:pPr>
            <w:r>
              <w:rPr>
                <w:rFonts w:hint="eastAsia" w:ascii="宋体" w:hAnsi="宋体" w:cs="宋体"/>
                <w:color w:val="FF0000"/>
                <w:kern w:val="0"/>
                <w:sz w:val="22"/>
                <w:lang w:val="en-US" w:eastAsia="zh-CN"/>
              </w:rPr>
              <w:t xml:space="preserve"> </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000000"/>
                <w:kern w:val="0"/>
                <w:szCs w:val="21"/>
              </w:rPr>
            </w:pPr>
            <w:r>
              <w:rPr>
                <w:rFonts w:hint="eastAsia" w:ascii="宋体" w:hAnsi="宋体" w:cs="宋体"/>
                <w:color w:val="000000"/>
                <w:kern w:val="0"/>
                <w:szCs w:val="21"/>
              </w:rPr>
              <w:t>申请资助</w:t>
            </w:r>
            <w:r>
              <w:rPr>
                <w:rFonts w:hint="eastAsia" w:ascii="宋体" w:hAnsi="宋体" w:cs="宋体"/>
                <w:color w:val="000000"/>
                <w:kern w:val="0"/>
                <w:szCs w:val="21"/>
                <w:lang w:eastAsia="zh-CN"/>
              </w:rPr>
              <w:t>金</w:t>
            </w:r>
            <w:r>
              <w:rPr>
                <w:rFonts w:hint="eastAsia" w:ascii="宋体" w:hAnsi="宋体" w:cs="宋体"/>
                <w:color w:val="000000"/>
                <w:kern w:val="0"/>
                <w:szCs w:val="21"/>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FF0000"/>
                <w:kern w:val="0"/>
                <w:sz w:val="22"/>
                <w:szCs w:val="22"/>
                <w:lang w:val="en-US" w:eastAsia="zh-CN" w:bidi="ar-SA"/>
              </w:rPr>
            </w:pPr>
            <w:bookmarkStart w:id="84" w:name="xmzje"/>
            <w:bookmarkEnd w:id="84"/>
            <w:r>
              <w:rPr>
                <w:rFonts w:hint="eastAsia" w:ascii="宋体" w:hAnsi="宋体"/>
                <w:color w:val="FF0000"/>
                <w:szCs w:val="21"/>
              </w:rPr>
              <w:t>×××</w:t>
            </w:r>
            <w:r>
              <w:rPr>
                <w:rFonts w:hint="eastAsia" w:ascii="宋体" w:hAnsi="宋体" w:cs="宋体"/>
                <w:color w:val="FF0000"/>
                <w:kern w:val="0"/>
                <w:sz w:val="22"/>
                <w:lang w:eastAsia="zh-CN"/>
              </w:rPr>
              <w:t>（以万元为单位，</w:t>
            </w:r>
            <w:r>
              <w:rPr>
                <w:rFonts w:hint="eastAsia" w:ascii="宋体" w:hAnsi="宋体" w:cs="宋体"/>
                <w:color w:val="FF0000"/>
                <w:kern w:val="0"/>
                <w:sz w:val="22"/>
                <w:lang w:val="en-US" w:eastAsia="zh-CN"/>
              </w:rPr>
              <w:t>舍尾取整</w:t>
            </w:r>
            <w:r>
              <w:rPr>
                <w:rFonts w:hint="eastAsia" w:ascii="宋体" w:hAnsi="宋体" w:cs="宋体"/>
                <w:color w:val="FF0000"/>
                <w:kern w:val="0"/>
                <w:sz w:val="22"/>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b/>
          <w:sz w:val="24"/>
          <w:szCs w:val="24"/>
          <w:lang w:eastAsia="zh-CN"/>
        </w:rPr>
      </w:pPr>
    </w:p>
    <w:p>
      <w:pPr>
        <w:pStyle w:val="3"/>
        <w:rPr>
          <w:rFonts w:hint="eastAsia"/>
          <w:b/>
          <w:sz w:val="24"/>
          <w:szCs w:val="24"/>
          <w:lang w:eastAsia="zh-CN"/>
        </w:rPr>
      </w:pPr>
    </w:p>
    <w:p>
      <w:pPr>
        <w:pStyle w:val="3"/>
        <w:rPr>
          <w:rFonts w:hint="eastAsia"/>
          <w:b/>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1"/>
          <w:lang w:val="en-US"/>
        </w:rPr>
        <w:sectPr>
          <w:headerReference r:id="rId3" w:type="default"/>
          <w:footerReference r:id="rId4" w:type="default"/>
          <w:pgSz w:w="11906" w:h="16838"/>
          <w:pgMar w:top="1814" w:right="1474" w:bottom="1814" w:left="1474" w:header="851" w:footer="1134" w:gutter="0"/>
          <w:pgBorders>
            <w:top w:val="none" w:sz="0" w:space="0"/>
            <w:left w:val="none" w:sz="0" w:space="0"/>
            <w:bottom w:val="none" w:sz="0" w:space="0"/>
            <w:right w:val="none" w:sz="0" w:space="0"/>
          </w:pgBorders>
          <w:pgNumType w:fmt="decimal"/>
          <w:cols w:space="720" w:num="1"/>
          <w:formProt w:val="0"/>
          <w:docGrid w:type="lines" w:linePitch="573" w:charSpace="0"/>
        </w:sectPr>
      </w:pPr>
      <w:bookmarkStart w:id="85" w:name="helpItem"/>
      <w:bookmarkEnd w:id="85"/>
    </w:p>
    <w:p>
      <w:pPr>
        <w:spacing w:line="480" w:lineRule="auto"/>
        <w:jc w:val="left"/>
        <w:rPr>
          <w:rFonts w:hint="default" w:ascii="宋体" w:hAnsi="宋体" w:eastAsia="宋体" w:cs="宋体"/>
          <w:b w:val="0"/>
          <w:bCs/>
          <w:color w:val="auto"/>
          <w:sz w:val="21"/>
          <w:szCs w:val="21"/>
          <w:lang w:val="en-US" w:eastAsia="zh-CN"/>
        </w:rPr>
      </w:pPr>
      <w:r>
        <w:rPr>
          <w:rFonts w:hint="default" w:ascii="宋体" w:hAnsi="宋体" w:cs="Times New Roman"/>
          <w:b/>
          <w:sz w:val="24"/>
          <w:szCs w:val="24"/>
          <w:lang w:eastAsia="zh-CN"/>
        </w:rPr>
        <w:t>六</w:t>
      </w:r>
      <w:r>
        <w:rPr>
          <w:rFonts w:hint="eastAsia" w:ascii="宋体" w:hAnsi="宋体" w:eastAsia="宋体" w:cs="Times New Roman"/>
          <w:b/>
          <w:sz w:val="24"/>
          <w:szCs w:val="24"/>
          <w:lang w:val="en-US" w:eastAsia="zh-CN"/>
        </w:rPr>
        <w:t>、</w:t>
      </w:r>
      <w:r>
        <w:rPr>
          <w:rFonts w:hint="default" w:ascii="宋体" w:hAnsi="宋体" w:cs="Times New Roman"/>
          <w:b/>
          <w:sz w:val="24"/>
          <w:szCs w:val="24"/>
          <w:lang w:eastAsia="zh-CN"/>
        </w:rPr>
        <w:t>项目部分</w:t>
      </w:r>
      <w:bookmarkStart w:id="86" w:name="SBTS1"/>
      <w:bookmarkEnd w:id="86"/>
    </w:p>
    <w:tbl>
      <w:tblPr>
        <w:tblStyle w:val="8"/>
        <w:tblW w:w="136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7"/>
        <w:gridCol w:w="1275"/>
        <w:gridCol w:w="1433"/>
        <w:gridCol w:w="1350"/>
        <w:gridCol w:w="1540"/>
        <w:gridCol w:w="2477"/>
        <w:gridCol w:w="1033"/>
        <w:gridCol w:w="2234"/>
        <w:gridCol w:w="18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jc w:val="center"/>
        </w:trPr>
        <w:tc>
          <w:tcPr>
            <w:tcW w:w="4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申报主体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名称</w:t>
            </w:r>
          </w:p>
        </w:tc>
        <w:tc>
          <w:tcPr>
            <w:tcW w:w="143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sz w:val="21"/>
                <w:szCs w:val="21"/>
                <w:lang w:val="en-US" w:eastAsia="zh-CN"/>
              </w:rPr>
            </w:pPr>
            <w:r>
              <w:rPr>
                <w:rFonts w:hint="default" w:ascii="黑体" w:hAnsi="黑体" w:eastAsia="黑体" w:cs="黑体"/>
                <w:b w:val="0"/>
                <w:bCs/>
                <w:sz w:val="21"/>
                <w:szCs w:val="21"/>
                <w:lang w:eastAsia="zh-CN"/>
              </w:rPr>
              <w:t>改造提升工程</w:t>
            </w:r>
            <w:r>
              <w:rPr>
                <w:rFonts w:hint="eastAsia" w:ascii="黑体" w:hAnsi="黑体" w:eastAsia="黑体" w:cs="黑体"/>
                <w:b w:val="0"/>
                <w:bCs/>
                <w:sz w:val="21"/>
                <w:szCs w:val="21"/>
                <w:lang w:val="en-US" w:eastAsia="zh-CN"/>
              </w:rPr>
              <w:t>名称</w:t>
            </w:r>
          </w:p>
        </w:tc>
        <w:tc>
          <w:tcPr>
            <w:tcW w:w="135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sz w:val="21"/>
                <w:szCs w:val="21"/>
                <w:lang w:eastAsia="zh-CN"/>
              </w:rPr>
            </w:pPr>
            <w:r>
              <w:rPr>
                <w:rFonts w:hint="default" w:ascii="黑体" w:hAnsi="黑体" w:eastAsia="黑体" w:cs="黑体"/>
                <w:b w:val="0"/>
                <w:bCs/>
                <w:sz w:val="21"/>
                <w:szCs w:val="21"/>
                <w:lang w:eastAsia="zh-CN"/>
              </w:rPr>
              <w:t>所在示范特色商圈/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sz w:val="21"/>
                <w:szCs w:val="21"/>
                <w:lang w:eastAsia="zh-CN"/>
              </w:rPr>
            </w:pPr>
            <w:r>
              <w:rPr>
                <w:rFonts w:hint="default" w:ascii="黑体" w:hAnsi="黑体" w:eastAsia="黑体" w:cs="黑体"/>
                <w:b w:val="0"/>
                <w:bCs/>
                <w:sz w:val="21"/>
                <w:szCs w:val="21"/>
                <w:lang w:eastAsia="zh-CN"/>
              </w:rPr>
              <w:t>夜间经济示范街区名称</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sz w:val="21"/>
                <w:szCs w:val="21"/>
                <w:lang w:eastAsia="zh-CN"/>
              </w:rPr>
            </w:pPr>
            <w:r>
              <w:rPr>
                <w:rFonts w:hint="default" w:ascii="黑体" w:hAnsi="黑体" w:eastAsia="黑体" w:cs="黑体"/>
                <w:b w:val="0"/>
                <w:bCs/>
                <w:sz w:val="21"/>
                <w:szCs w:val="21"/>
                <w:lang w:eastAsia="zh-CN"/>
              </w:rPr>
              <w:t>项目启动时间（年月日）</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sz w:val="21"/>
                <w:szCs w:val="21"/>
              </w:rPr>
            </w:pPr>
            <w:r>
              <w:rPr>
                <w:rFonts w:hint="default" w:ascii="黑体" w:hAnsi="黑体" w:eastAsia="黑体" w:cs="黑体"/>
                <w:b w:val="0"/>
                <w:bCs/>
                <w:sz w:val="21"/>
                <w:szCs w:val="21"/>
              </w:rPr>
              <w:t>项目完成时间（年月日）</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sz w:val="21"/>
                <w:szCs w:val="21"/>
              </w:rPr>
            </w:pPr>
            <w:r>
              <w:rPr>
                <w:rFonts w:hint="default" w:ascii="黑体" w:hAnsi="黑体" w:eastAsia="黑体" w:cs="黑体"/>
                <w:b w:val="0"/>
                <w:bCs/>
                <w:sz w:val="21"/>
                <w:szCs w:val="21"/>
              </w:rPr>
              <w:t>投资额（万元）</w:t>
            </w:r>
          </w:p>
        </w:tc>
        <w:tc>
          <w:tcPr>
            <w:tcW w:w="22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sz w:val="21"/>
                <w:szCs w:val="21"/>
              </w:rPr>
            </w:pPr>
            <w:r>
              <w:rPr>
                <w:rFonts w:hint="default" w:ascii="黑体" w:hAnsi="黑体" w:eastAsia="黑体" w:cs="黑体"/>
                <w:b w:val="0"/>
                <w:bCs/>
                <w:sz w:val="21"/>
                <w:szCs w:val="21"/>
              </w:rPr>
              <w:t>项目内容介绍（500字以内）</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sz w:val="21"/>
                <w:szCs w:val="21"/>
              </w:rPr>
            </w:pPr>
            <w:r>
              <w:rPr>
                <w:rFonts w:hint="default" w:ascii="黑体" w:hAnsi="黑体" w:eastAsia="黑体" w:cs="黑体"/>
                <w:b w:val="0"/>
                <w:bCs/>
                <w:sz w:val="21"/>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275" w:type="dxa"/>
            <w:vMerge w:val="restart"/>
            <w:noWrap w:val="0"/>
            <w:vAlign w:val="center"/>
          </w:tcPr>
          <w:p>
            <w:pPr>
              <w:spacing w:line="240" w:lineRule="exact"/>
              <w:ind w:firstLine="0"/>
              <w:rPr>
                <w:rFonts w:hint="default" w:ascii="宋体" w:hAnsi="宋体" w:eastAsia="宋体" w:cs="宋体"/>
                <w:b w:val="0"/>
                <w:bCs/>
                <w:color w:val="FF0000"/>
                <w:sz w:val="21"/>
                <w:szCs w:val="21"/>
              </w:rPr>
            </w:pPr>
            <w:r>
              <w:rPr>
                <w:rFonts w:hint="default" w:ascii="宋体" w:hAnsi="宋体"/>
                <w:color w:val="FF0000"/>
                <w:szCs w:val="21"/>
              </w:rPr>
              <w:t>例子：</w:t>
            </w:r>
            <w:r>
              <w:rPr>
                <w:rFonts w:hint="eastAsia" w:ascii="宋体" w:hAnsi="宋体"/>
                <w:color w:val="FF0000"/>
                <w:szCs w:val="21"/>
              </w:rPr>
              <w:t>××</w:t>
            </w:r>
            <w:r>
              <w:rPr>
                <w:rFonts w:hint="default" w:ascii="宋体" w:hAnsi="宋体"/>
                <w:color w:val="FF0000"/>
                <w:szCs w:val="21"/>
              </w:rPr>
              <w:t>公司</w:t>
            </w:r>
          </w:p>
        </w:tc>
        <w:tc>
          <w:tcPr>
            <w:tcW w:w="1433" w:type="dxa"/>
            <w:tcBorders>
              <w:right w:val="single" w:color="auto" w:sz="4" w:space="0"/>
            </w:tcBorders>
            <w:noWrap w:val="0"/>
            <w:vAlign w:val="center"/>
          </w:tcPr>
          <w:p>
            <w:pPr>
              <w:spacing w:line="240" w:lineRule="exact"/>
              <w:ind w:firstLine="480"/>
              <w:rPr>
                <w:rFonts w:hint="default" w:ascii="宋体" w:hAnsi="宋体" w:eastAsia="宋体" w:cs="宋体"/>
                <w:b w:val="0"/>
                <w:bCs/>
                <w:color w:val="FF0000"/>
                <w:sz w:val="21"/>
                <w:szCs w:val="21"/>
              </w:rPr>
            </w:pPr>
            <w:r>
              <w:rPr>
                <w:rFonts w:hint="default" w:ascii="宋体" w:hAnsi="宋体" w:cs="宋体"/>
                <w:b w:val="0"/>
                <w:bCs/>
                <w:color w:val="FF0000"/>
                <w:sz w:val="21"/>
                <w:szCs w:val="21"/>
              </w:rPr>
              <w:t>工程1</w:t>
            </w:r>
          </w:p>
        </w:tc>
        <w:tc>
          <w:tcPr>
            <w:tcW w:w="1350" w:type="dxa"/>
            <w:tcBorders>
              <w:left w:val="single" w:color="auto" w:sz="4" w:space="0"/>
            </w:tcBorders>
            <w:noWrap w:val="0"/>
            <w:vAlign w:val="center"/>
          </w:tcPr>
          <w:p>
            <w:pPr>
              <w:spacing w:line="240" w:lineRule="exact"/>
              <w:rPr>
                <w:rFonts w:hint="default" w:ascii="宋体" w:hAnsi="宋体" w:eastAsia="宋体" w:cs="宋体"/>
                <w:b w:val="0"/>
                <w:bCs/>
                <w:color w:val="FF0000"/>
                <w:sz w:val="21"/>
                <w:szCs w:val="21"/>
                <w:lang w:eastAsia="zh-CN"/>
              </w:rPr>
            </w:pPr>
            <w:r>
              <w:rPr>
                <w:rFonts w:hint="eastAsia" w:ascii="宋体" w:hAnsi="宋体"/>
                <w:color w:val="FF0000"/>
                <w:szCs w:val="21"/>
              </w:rPr>
              <w:t>××</w:t>
            </w:r>
            <w:r>
              <w:rPr>
                <w:rFonts w:hint="default" w:ascii="宋体" w:hAnsi="宋体"/>
                <w:color w:val="FF0000"/>
                <w:szCs w:val="21"/>
              </w:rPr>
              <w:t>商圈</w:t>
            </w:r>
          </w:p>
        </w:tc>
        <w:tc>
          <w:tcPr>
            <w:tcW w:w="1540" w:type="dxa"/>
            <w:noWrap w:val="0"/>
            <w:vAlign w:val="center"/>
          </w:tcPr>
          <w:p>
            <w:pPr>
              <w:spacing w:line="240" w:lineRule="exact"/>
              <w:rPr>
                <w:rFonts w:hint="default" w:ascii="宋体" w:hAnsi="宋体" w:eastAsia="宋体" w:cs="宋体"/>
                <w:b w:val="0"/>
                <w:bCs/>
                <w:color w:val="FF0000"/>
                <w:sz w:val="21"/>
                <w:szCs w:val="21"/>
                <w:lang w:val="en-US"/>
              </w:rPr>
            </w:pPr>
            <w:r>
              <w:rPr>
                <w:rFonts w:hint="eastAsia" w:ascii="宋体" w:hAnsi="宋体"/>
                <w:color w:val="FF0000"/>
                <w:szCs w:val="21"/>
              </w:rPr>
              <w:t>××××</w:t>
            </w:r>
            <w:r>
              <w:rPr>
                <w:rFonts w:hint="default" w:ascii="宋体" w:hAnsi="宋体"/>
                <w:color w:val="FF0000"/>
                <w:szCs w:val="21"/>
              </w:rPr>
              <w:t>年</w:t>
            </w:r>
            <w:r>
              <w:rPr>
                <w:rFonts w:hint="eastAsia" w:ascii="宋体" w:hAnsi="宋体"/>
                <w:color w:val="FF0000"/>
                <w:szCs w:val="21"/>
              </w:rPr>
              <w:t>××</w:t>
            </w:r>
            <w:r>
              <w:rPr>
                <w:rFonts w:hint="default" w:ascii="宋体" w:hAnsi="宋体"/>
                <w:color w:val="FF0000"/>
                <w:szCs w:val="21"/>
              </w:rPr>
              <w:t>月</w:t>
            </w:r>
            <w:r>
              <w:rPr>
                <w:rFonts w:hint="eastAsia" w:ascii="宋体" w:hAnsi="宋体"/>
                <w:color w:val="FF0000"/>
                <w:szCs w:val="21"/>
              </w:rPr>
              <w:t>××</w:t>
            </w:r>
            <w:r>
              <w:rPr>
                <w:rFonts w:hint="default" w:ascii="宋体" w:hAnsi="宋体"/>
                <w:color w:val="FF0000"/>
                <w:szCs w:val="21"/>
              </w:rPr>
              <w:t>日</w:t>
            </w:r>
          </w:p>
        </w:tc>
        <w:tc>
          <w:tcPr>
            <w:tcW w:w="2477" w:type="dxa"/>
            <w:noWrap w:val="0"/>
            <w:vAlign w:val="center"/>
          </w:tcPr>
          <w:p>
            <w:pPr>
              <w:spacing w:line="240" w:lineRule="exact"/>
              <w:ind w:firstLine="0"/>
              <w:rPr>
                <w:rFonts w:hint="eastAsia" w:ascii="宋体" w:hAnsi="宋体" w:eastAsia="宋体" w:cs="宋体"/>
                <w:b w:val="0"/>
                <w:bCs/>
                <w:color w:val="FF0000"/>
                <w:sz w:val="21"/>
                <w:szCs w:val="21"/>
              </w:rPr>
            </w:pPr>
            <w:r>
              <w:rPr>
                <w:rFonts w:hint="eastAsia" w:ascii="宋体" w:hAnsi="宋体"/>
                <w:color w:val="FF0000"/>
                <w:szCs w:val="21"/>
              </w:rPr>
              <w:t>××××</w:t>
            </w:r>
            <w:r>
              <w:rPr>
                <w:rFonts w:hint="default" w:ascii="宋体" w:hAnsi="宋体"/>
                <w:color w:val="FF0000"/>
                <w:szCs w:val="21"/>
              </w:rPr>
              <w:t>年</w:t>
            </w:r>
            <w:r>
              <w:rPr>
                <w:rFonts w:hint="eastAsia" w:ascii="宋体" w:hAnsi="宋体"/>
                <w:color w:val="FF0000"/>
                <w:szCs w:val="21"/>
              </w:rPr>
              <w:t>××</w:t>
            </w:r>
            <w:r>
              <w:rPr>
                <w:rFonts w:hint="default" w:ascii="宋体" w:hAnsi="宋体"/>
                <w:color w:val="FF0000"/>
                <w:szCs w:val="21"/>
              </w:rPr>
              <w:t>月</w:t>
            </w:r>
            <w:r>
              <w:rPr>
                <w:rFonts w:hint="eastAsia" w:ascii="宋体" w:hAnsi="宋体"/>
                <w:color w:val="FF0000"/>
                <w:szCs w:val="21"/>
              </w:rPr>
              <w:t>××</w:t>
            </w:r>
            <w:r>
              <w:rPr>
                <w:rFonts w:hint="default" w:ascii="宋体" w:hAnsi="宋体"/>
                <w:color w:val="FF0000"/>
                <w:szCs w:val="21"/>
              </w:rPr>
              <w:t>日</w:t>
            </w:r>
          </w:p>
        </w:tc>
        <w:tc>
          <w:tcPr>
            <w:tcW w:w="1033" w:type="dxa"/>
            <w:noWrap w:val="0"/>
            <w:vAlign w:val="center"/>
          </w:tcPr>
          <w:p>
            <w:pPr>
              <w:spacing w:line="240" w:lineRule="exact"/>
              <w:ind w:firstLine="0"/>
              <w:jc w:val="center"/>
              <w:rPr>
                <w:rFonts w:hint="eastAsia" w:ascii="宋体" w:hAnsi="宋体" w:eastAsia="宋体" w:cs="宋体"/>
                <w:b w:val="0"/>
                <w:bCs/>
                <w:color w:val="FF0000"/>
                <w:sz w:val="21"/>
                <w:szCs w:val="21"/>
              </w:rPr>
            </w:pPr>
            <w:r>
              <w:rPr>
                <w:rFonts w:hint="eastAsia" w:ascii="宋体" w:hAnsi="宋体"/>
                <w:color w:val="FF0000"/>
                <w:szCs w:val="21"/>
              </w:rPr>
              <w:t>××</w:t>
            </w:r>
          </w:p>
        </w:tc>
        <w:tc>
          <w:tcPr>
            <w:tcW w:w="2234" w:type="dxa"/>
            <w:noWrap w:val="0"/>
            <w:vAlign w:val="center"/>
          </w:tcPr>
          <w:p>
            <w:pPr>
              <w:spacing w:line="240" w:lineRule="exact"/>
              <w:jc w:val="center"/>
              <w:rPr>
                <w:rFonts w:hint="default" w:ascii="宋体" w:hAnsi="宋体" w:eastAsia="宋体" w:cs="宋体"/>
                <w:b w:val="0"/>
                <w:bCs/>
                <w:color w:val="FF0000"/>
                <w:sz w:val="21"/>
                <w:szCs w:val="21"/>
                <w:lang w:val="en-US" w:eastAsia="zh-CN"/>
              </w:rPr>
            </w:pPr>
            <w:r>
              <w:rPr>
                <w:rFonts w:hint="eastAsia" w:ascii="宋体" w:hAnsi="宋体"/>
                <w:color w:val="FF0000"/>
                <w:szCs w:val="21"/>
              </w:rPr>
              <w:t>××××</w:t>
            </w:r>
          </w:p>
        </w:tc>
        <w:tc>
          <w:tcPr>
            <w:tcW w:w="1890" w:type="dxa"/>
            <w:noWrap w:val="0"/>
            <w:vAlign w:val="center"/>
          </w:tcPr>
          <w:p>
            <w:pPr>
              <w:spacing w:line="240" w:lineRule="exact"/>
              <w:jc w:val="center"/>
              <w:rPr>
                <w:rFonts w:hint="default" w:ascii="宋体" w:hAnsi="宋体" w:eastAsia="宋体" w:cs="宋体"/>
                <w:b w:val="0"/>
                <w:bCs/>
                <w:color w:val="FF0000"/>
                <w:sz w:val="21"/>
                <w:szCs w:val="21"/>
                <w:lang w:val="en-US"/>
              </w:rPr>
            </w:pPr>
            <w:r>
              <w:rPr>
                <w:rFonts w:hint="eastAsia" w:ascii="宋体" w:hAnsi="宋体"/>
                <w:color w:val="FF0000"/>
                <w:szCs w:val="21"/>
              </w:rPr>
              <w:t>与项目投入相关的费用支出明细表</w:t>
            </w:r>
            <w:r>
              <w:rPr>
                <w:rFonts w:hint="default" w:ascii="宋体" w:hAnsi="宋体"/>
                <w:color w:val="FF0000"/>
                <w:szCs w:val="21"/>
              </w:rPr>
              <w:t>须与合同对应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1275" w:type="dxa"/>
            <w:vMerge w:val="continue"/>
            <w:noWrap w:val="0"/>
            <w:vAlign w:val="center"/>
          </w:tcPr>
          <w:p>
            <w:pPr>
              <w:spacing w:line="240" w:lineRule="exact"/>
              <w:ind w:firstLine="480"/>
              <w:rPr>
                <w:rFonts w:hint="eastAsia" w:ascii="宋体" w:hAnsi="宋体" w:eastAsia="宋体" w:cs="宋体"/>
                <w:b w:val="0"/>
                <w:bCs/>
                <w:color w:val="FF0000"/>
                <w:sz w:val="21"/>
                <w:szCs w:val="21"/>
              </w:rPr>
            </w:pPr>
          </w:p>
        </w:tc>
        <w:tc>
          <w:tcPr>
            <w:tcW w:w="1433" w:type="dxa"/>
            <w:tcBorders>
              <w:right w:val="single" w:color="auto" w:sz="4" w:space="0"/>
            </w:tcBorders>
            <w:noWrap w:val="0"/>
            <w:vAlign w:val="center"/>
          </w:tcPr>
          <w:p>
            <w:pPr>
              <w:spacing w:line="240" w:lineRule="exact"/>
              <w:ind w:firstLine="480"/>
              <w:rPr>
                <w:rFonts w:hint="default" w:ascii="宋体" w:hAnsi="宋体" w:eastAsia="宋体" w:cs="宋体"/>
                <w:b w:val="0"/>
                <w:bCs/>
                <w:color w:val="FF0000"/>
                <w:sz w:val="21"/>
                <w:szCs w:val="21"/>
              </w:rPr>
            </w:pPr>
            <w:r>
              <w:rPr>
                <w:rFonts w:hint="default" w:ascii="宋体" w:hAnsi="宋体" w:cs="宋体"/>
                <w:b w:val="0"/>
                <w:bCs/>
                <w:color w:val="FF0000"/>
                <w:sz w:val="21"/>
                <w:szCs w:val="21"/>
              </w:rPr>
              <w:t>工程2</w:t>
            </w:r>
          </w:p>
        </w:tc>
        <w:tc>
          <w:tcPr>
            <w:tcW w:w="1350" w:type="dxa"/>
            <w:tcBorders>
              <w:left w:val="single" w:color="auto" w:sz="4" w:space="0"/>
            </w:tcBorders>
            <w:noWrap w:val="0"/>
            <w:vAlign w:val="center"/>
          </w:tcPr>
          <w:p>
            <w:pPr>
              <w:spacing w:line="240" w:lineRule="exact"/>
              <w:rPr>
                <w:rFonts w:hint="default" w:ascii="宋体" w:hAnsi="宋体" w:eastAsia="宋体" w:cs="宋体"/>
                <w:b w:val="0"/>
                <w:bCs/>
                <w:color w:val="FF0000"/>
                <w:sz w:val="21"/>
                <w:szCs w:val="21"/>
              </w:rPr>
            </w:pPr>
            <w:r>
              <w:rPr>
                <w:rFonts w:hint="eastAsia" w:ascii="宋体" w:hAnsi="宋体"/>
                <w:color w:val="FF0000"/>
                <w:szCs w:val="21"/>
              </w:rPr>
              <w:t>××</w:t>
            </w:r>
            <w:r>
              <w:rPr>
                <w:rFonts w:hint="default" w:ascii="宋体" w:hAnsi="宋体"/>
                <w:color w:val="FF0000"/>
                <w:szCs w:val="21"/>
              </w:rPr>
              <w:t>商圈</w:t>
            </w:r>
          </w:p>
        </w:tc>
        <w:tc>
          <w:tcPr>
            <w:tcW w:w="1540" w:type="dxa"/>
            <w:noWrap w:val="0"/>
            <w:vAlign w:val="center"/>
          </w:tcPr>
          <w:p>
            <w:pPr>
              <w:spacing w:line="240" w:lineRule="exact"/>
              <w:rPr>
                <w:rFonts w:hint="default" w:ascii="宋体" w:hAnsi="宋体" w:eastAsia="宋体" w:cs="宋体"/>
                <w:b w:val="0"/>
                <w:bCs/>
                <w:color w:val="FF0000"/>
                <w:sz w:val="21"/>
                <w:szCs w:val="21"/>
              </w:rPr>
            </w:pPr>
            <w:r>
              <w:rPr>
                <w:rFonts w:hint="eastAsia" w:ascii="宋体" w:hAnsi="宋体"/>
                <w:color w:val="FF0000"/>
                <w:szCs w:val="21"/>
              </w:rPr>
              <w:t>××××</w:t>
            </w:r>
            <w:r>
              <w:rPr>
                <w:rFonts w:hint="default" w:ascii="宋体" w:hAnsi="宋体"/>
                <w:color w:val="FF0000"/>
                <w:szCs w:val="21"/>
              </w:rPr>
              <w:t>年</w:t>
            </w:r>
            <w:r>
              <w:rPr>
                <w:rFonts w:hint="eastAsia" w:ascii="宋体" w:hAnsi="宋体"/>
                <w:color w:val="FF0000"/>
                <w:szCs w:val="21"/>
              </w:rPr>
              <w:t>××</w:t>
            </w:r>
            <w:r>
              <w:rPr>
                <w:rFonts w:hint="default" w:ascii="宋体" w:hAnsi="宋体"/>
                <w:color w:val="FF0000"/>
                <w:szCs w:val="21"/>
              </w:rPr>
              <w:t>月</w:t>
            </w:r>
            <w:r>
              <w:rPr>
                <w:rFonts w:hint="eastAsia" w:ascii="宋体" w:hAnsi="宋体"/>
                <w:color w:val="FF0000"/>
                <w:szCs w:val="21"/>
              </w:rPr>
              <w:t>××</w:t>
            </w:r>
            <w:r>
              <w:rPr>
                <w:rFonts w:hint="default" w:ascii="宋体" w:hAnsi="宋体"/>
                <w:color w:val="FF0000"/>
                <w:szCs w:val="21"/>
              </w:rPr>
              <w:t>日</w:t>
            </w:r>
          </w:p>
        </w:tc>
        <w:tc>
          <w:tcPr>
            <w:tcW w:w="2477" w:type="dxa"/>
            <w:noWrap w:val="0"/>
            <w:vAlign w:val="center"/>
          </w:tcPr>
          <w:p>
            <w:pPr>
              <w:spacing w:line="240" w:lineRule="exact"/>
              <w:ind w:firstLine="0" w:firstLineChars="0"/>
              <w:rPr>
                <w:rFonts w:hint="eastAsia" w:ascii="宋体" w:hAnsi="宋体" w:eastAsia="宋体" w:cs="宋体"/>
                <w:b w:val="0"/>
                <w:bCs/>
                <w:color w:val="FF0000"/>
                <w:sz w:val="21"/>
                <w:szCs w:val="21"/>
              </w:rPr>
            </w:pPr>
            <w:r>
              <w:rPr>
                <w:rFonts w:hint="eastAsia" w:ascii="宋体" w:hAnsi="宋体"/>
                <w:color w:val="FF0000"/>
                <w:szCs w:val="21"/>
              </w:rPr>
              <w:t>××××</w:t>
            </w:r>
            <w:r>
              <w:rPr>
                <w:rFonts w:hint="default" w:ascii="宋体" w:hAnsi="宋体"/>
                <w:color w:val="FF0000"/>
                <w:szCs w:val="21"/>
              </w:rPr>
              <w:t>年</w:t>
            </w:r>
            <w:r>
              <w:rPr>
                <w:rFonts w:hint="eastAsia" w:ascii="宋体" w:hAnsi="宋体"/>
                <w:color w:val="FF0000"/>
                <w:szCs w:val="21"/>
              </w:rPr>
              <w:t>××</w:t>
            </w:r>
            <w:r>
              <w:rPr>
                <w:rFonts w:hint="default" w:ascii="宋体" w:hAnsi="宋体"/>
                <w:color w:val="FF0000"/>
                <w:szCs w:val="21"/>
              </w:rPr>
              <w:t>月</w:t>
            </w:r>
            <w:r>
              <w:rPr>
                <w:rFonts w:hint="eastAsia" w:ascii="宋体" w:hAnsi="宋体"/>
                <w:color w:val="FF0000"/>
                <w:szCs w:val="21"/>
              </w:rPr>
              <w:t>××</w:t>
            </w:r>
            <w:r>
              <w:rPr>
                <w:rFonts w:hint="default" w:ascii="宋体" w:hAnsi="宋体"/>
                <w:color w:val="FF0000"/>
                <w:szCs w:val="21"/>
              </w:rPr>
              <w:t>日</w:t>
            </w:r>
          </w:p>
        </w:tc>
        <w:tc>
          <w:tcPr>
            <w:tcW w:w="1033" w:type="dxa"/>
            <w:noWrap w:val="0"/>
            <w:vAlign w:val="center"/>
          </w:tcPr>
          <w:p>
            <w:pPr>
              <w:spacing w:line="240" w:lineRule="exact"/>
              <w:ind w:firstLine="0" w:firstLineChars="0"/>
              <w:jc w:val="center"/>
              <w:rPr>
                <w:rFonts w:hint="eastAsia" w:ascii="宋体" w:hAnsi="宋体" w:eastAsia="宋体" w:cs="宋体"/>
                <w:b w:val="0"/>
                <w:bCs/>
                <w:color w:val="FF0000"/>
                <w:sz w:val="21"/>
                <w:szCs w:val="21"/>
              </w:rPr>
            </w:pPr>
            <w:r>
              <w:rPr>
                <w:rFonts w:hint="eastAsia" w:ascii="宋体" w:hAnsi="宋体"/>
                <w:color w:val="FF0000"/>
                <w:szCs w:val="21"/>
              </w:rPr>
              <w:t>××</w:t>
            </w:r>
          </w:p>
        </w:tc>
        <w:tc>
          <w:tcPr>
            <w:tcW w:w="2234" w:type="dxa"/>
            <w:noWrap w:val="0"/>
            <w:vAlign w:val="center"/>
          </w:tcPr>
          <w:p>
            <w:pPr>
              <w:spacing w:line="240" w:lineRule="exact"/>
              <w:jc w:val="center"/>
              <w:rPr>
                <w:rFonts w:hint="default" w:ascii="宋体" w:hAnsi="宋体" w:eastAsia="宋体" w:cs="宋体"/>
                <w:b w:val="0"/>
                <w:bCs/>
                <w:color w:val="FF0000"/>
                <w:sz w:val="21"/>
                <w:szCs w:val="21"/>
              </w:rPr>
            </w:pPr>
            <w:r>
              <w:rPr>
                <w:rFonts w:hint="eastAsia" w:ascii="宋体" w:hAnsi="宋体"/>
                <w:color w:val="FF0000"/>
                <w:szCs w:val="21"/>
              </w:rPr>
              <w:t>××××</w:t>
            </w:r>
          </w:p>
        </w:tc>
        <w:tc>
          <w:tcPr>
            <w:tcW w:w="1890" w:type="dxa"/>
            <w:noWrap w:val="0"/>
            <w:vAlign w:val="center"/>
          </w:tcPr>
          <w:p>
            <w:pPr>
              <w:spacing w:line="240" w:lineRule="exact"/>
              <w:jc w:val="center"/>
              <w:rPr>
                <w:rFonts w:hint="default" w:ascii="宋体" w:hAnsi="宋体" w:eastAsia="宋体" w:cs="宋体"/>
                <w:b w:val="0"/>
                <w:bCs/>
                <w:color w:val="FF0000"/>
                <w:sz w:val="21"/>
                <w:szCs w:val="21"/>
              </w:rPr>
            </w:pPr>
            <w:r>
              <w:rPr>
                <w:rFonts w:hint="eastAsia" w:ascii="宋体" w:hAnsi="宋体"/>
                <w:color w:val="FF0000"/>
                <w:szCs w:val="21"/>
              </w:rPr>
              <w:t>与项目投入相关的费用支出明细表</w:t>
            </w:r>
            <w:r>
              <w:rPr>
                <w:rFonts w:hint="default" w:ascii="宋体" w:hAnsi="宋体"/>
                <w:color w:val="FF0000"/>
                <w:szCs w:val="21"/>
              </w:rPr>
              <w:t>须与合同对应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1275" w:type="dxa"/>
            <w:vMerge w:val="continue"/>
            <w:noWrap w:val="0"/>
            <w:vAlign w:val="center"/>
          </w:tcPr>
          <w:p>
            <w:pPr>
              <w:spacing w:line="240" w:lineRule="exact"/>
              <w:ind w:firstLine="480"/>
              <w:rPr>
                <w:rFonts w:hint="eastAsia" w:ascii="宋体" w:hAnsi="宋体" w:eastAsia="宋体" w:cs="宋体"/>
                <w:b w:val="0"/>
                <w:bCs/>
                <w:color w:val="FF0000"/>
                <w:sz w:val="21"/>
                <w:szCs w:val="21"/>
              </w:rPr>
            </w:pPr>
          </w:p>
        </w:tc>
        <w:tc>
          <w:tcPr>
            <w:tcW w:w="1433" w:type="dxa"/>
            <w:tcBorders>
              <w:right w:val="single" w:color="auto" w:sz="4" w:space="0"/>
            </w:tcBorders>
            <w:noWrap w:val="0"/>
            <w:vAlign w:val="center"/>
          </w:tcPr>
          <w:p>
            <w:pPr>
              <w:spacing w:line="240" w:lineRule="exact"/>
              <w:ind w:firstLine="480"/>
              <w:rPr>
                <w:rFonts w:hint="default" w:ascii="宋体" w:hAnsi="宋体" w:eastAsia="宋体" w:cs="宋体"/>
                <w:b w:val="0"/>
                <w:bCs/>
                <w:color w:val="FF0000"/>
                <w:sz w:val="21"/>
                <w:szCs w:val="21"/>
              </w:rPr>
            </w:pPr>
          </w:p>
        </w:tc>
        <w:tc>
          <w:tcPr>
            <w:tcW w:w="1350" w:type="dxa"/>
            <w:tcBorders>
              <w:left w:val="single" w:color="auto" w:sz="4" w:space="0"/>
            </w:tcBorders>
            <w:noWrap w:val="0"/>
            <w:vAlign w:val="center"/>
          </w:tcPr>
          <w:p>
            <w:pPr>
              <w:spacing w:line="240" w:lineRule="exact"/>
              <w:rPr>
                <w:rFonts w:hint="default" w:ascii="宋体" w:hAnsi="宋体" w:eastAsia="宋体" w:cs="宋体"/>
                <w:b w:val="0"/>
                <w:bCs/>
                <w:color w:val="FF0000"/>
                <w:sz w:val="21"/>
                <w:szCs w:val="21"/>
              </w:rPr>
            </w:pPr>
          </w:p>
        </w:tc>
        <w:tc>
          <w:tcPr>
            <w:tcW w:w="1540" w:type="dxa"/>
            <w:noWrap w:val="0"/>
            <w:vAlign w:val="center"/>
          </w:tcPr>
          <w:p>
            <w:pPr>
              <w:spacing w:line="240" w:lineRule="exact"/>
              <w:rPr>
                <w:rFonts w:hint="default" w:ascii="宋体" w:hAnsi="宋体" w:eastAsia="宋体" w:cs="宋体"/>
                <w:b w:val="0"/>
                <w:bCs/>
                <w:color w:val="FF0000"/>
                <w:sz w:val="21"/>
                <w:szCs w:val="21"/>
              </w:rPr>
            </w:pPr>
          </w:p>
        </w:tc>
        <w:tc>
          <w:tcPr>
            <w:tcW w:w="2477" w:type="dxa"/>
            <w:noWrap w:val="0"/>
            <w:vAlign w:val="center"/>
          </w:tcPr>
          <w:p>
            <w:pPr>
              <w:spacing w:line="240" w:lineRule="exact"/>
              <w:ind w:firstLine="0" w:firstLineChars="0"/>
              <w:rPr>
                <w:rFonts w:hint="eastAsia" w:ascii="宋体" w:hAnsi="宋体" w:eastAsia="宋体" w:cs="宋体"/>
                <w:b w:val="0"/>
                <w:bCs/>
                <w:color w:val="FF0000"/>
                <w:sz w:val="21"/>
                <w:szCs w:val="21"/>
              </w:rPr>
            </w:pPr>
          </w:p>
        </w:tc>
        <w:tc>
          <w:tcPr>
            <w:tcW w:w="1033" w:type="dxa"/>
            <w:noWrap w:val="0"/>
            <w:vAlign w:val="center"/>
          </w:tcPr>
          <w:p>
            <w:pPr>
              <w:spacing w:line="240" w:lineRule="exact"/>
              <w:ind w:firstLine="0" w:firstLineChars="0"/>
              <w:jc w:val="center"/>
              <w:rPr>
                <w:rFonts w:hint="eastAsia" w:ascii="宋体" w:hAnsi="宋体" w:eastAsia="宋体" w:cs="宋体"/>
                <w:b w:val="0"/>
                <w:bCs/>
                <w:color w:val="FF0000"/>
                <w:sz w:val="21"/>
                <w:szCs w:val="21"/>
              </w:rPr>
            </w:pPr>
          </w:p>
        </w:tc>
        <w:tc>
          <w:tcPr>
            <w:tcW w:w="2234" w:type="dxa"/>
            <w:noWrap w:val="0"/>
            <w:vAlign w:val="center"/>
          </w:tcPr>
          <w:p>
            <w:pPr>
              <w:spacing w:line="240" w:lineRule="exact"/>
              <w:jc w:val="center"/>
              <w:rPr>
                <w:rFonts w:hint="default" w:ascii="宋体" w:hAnsi="宋体" w:eastAsia="宋体" w:cs="宋体"/>
                <w:b w:val="0"/>
                <w:bCs/>
                <w:color w:val="FF0000"/>
                <w:sz w:val="21"/>
                <w:szCs w:val="21"/>
              </w:rPr>
            </w:pPr>
          </w:p>
        </w:tc>
        <w:tc>
          <w:tcPr>
            <w:tcW w:w="1890" w:type="dxa"/>
            <w:noWrap w:val="0"/>
            <w:vAlign w:val="center"/>
          </w:tcPr>
          <w:p>
            <w:pPr>
              <w:spacing w:line="240" w:lineRule="exact"/>
              <w:jc w:val="center"/>
              <w:rPr>
                <w:rFonts w:hint="default" w:ascii="宋体" w:hAnsi="宋体" w:eastAsia="宋体" w:cs="宋体"/>
                <w:b w:val="0"/>
                <w:bCs/>
                <w:color w:val="FF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tc>
        <w:tc>
          <w:tcPr>
            <w:tcW w:w="1275" w:type="dxa"/>
            <w:vMerge w:val="restart"/>
            <w:noWrap w:val="0"/>
            <w:vAlign w:val="center"/>
          </w:tcPr>
          <w:p/>
        </w:tc>
        <w:tc>
          <w:tcPr>
            <w:tcW w:w="1433" w:type="dxa"/>
            <w:tcBorders>
              <w:right w:val="single" w:color="auto" w:sz="4" w:space="0"/>
            </w:tcBorders>
            <w:noWrap w:val="0"/>
            <w:vAlign w:val="center"/>
          </w:tcPr>
          <w:p/>
        </w:tc>
        <w:tc>
          <w:tcPr>
            <w:tcW w:w="1350" w:type="dxa"/>
            <w:tcBorders>
              <w:left w:val="single" w:color="auto" w:sz="4" w:space="0"/>
            </w:tcBorders>
            <w:noWrap w:val="0"/>
            <w:vAlign w:val="center"/>
          </w:tcPr>
          <w:p/>
        </w:tc>
        <w:tc>
          <w:tcPr>
            <w:tcW w:w="1540" w:type="dxa"/>
            <w:noWrap w:val="0"/>
            <w:vAlign w:val="center"/>
          </w:tcPr>
          <w:p/>
        </w:tc>
        <w:tc>
          <w:tcPr>
            <w:tcW w:w="2477" w:type="dxa"/>
            <w:noWrap w:val="0"/>
            <w:vAlign w:val="center"/>
          </w:tcPr>
          <w:p/>
        </w:tc>
        <w:tc>
          <w:tcPr>
            <w:tcW w:w="1033" w:type="dxa"/>
            <w:noWrap w:val="0"/>
            <w:vAlign w:val="center"/>
          </w:tcPr>
          <w:p/>
        </w:tc>
        <w:tc>
          <w:tcPr>
            <w:tcW w:w="2234" w:type="dxa"/>
            <w:noWrap w:val="0"/>
            <w:vAlign w:val="center"/>
          </w:tcPr>
          <w:p/>
        </w:tc>
        <w:tc>
          <w:tcPr>
            <w:tcW w:w="1890" w:type="dxa"/>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tc>
        <w:tc>
          <w:tcPr>
            <w:tcW w:w="1275" w:type="dxa"/>
            <w:vMerge w:val="continue"/>
            <w:noWrap w:val="0"/>
            <w:vAlign w:val="center"/>
          </w:tcPr>
          <w:p/>
        </w:tc>
        <w:tc>
          <w:tcPr>
            <w:tcW w:w="1433" w:type="dxa"/>
            <w:tcBorders>
              <w:right w:val="single" w:color="auto" w:sz="4" w:space="0"/>
            </w:tcBorders>
            <w:noWrap w:val="0"/>
            <w:vAlign w:val="center"/>
          </w:tcPr>
          <w:p/>
        </w:tc>
        <w:tc>
          <w:tcPr>
            <w:tcW w:w="1350" w:type="dxa"/>
            <w:tcBorders>
              <w:left w:val="single" w:color="auto" w:sz="4" w:space="0"/>
            </w:tcBorders>
            <w:noWrap w:val="0"/>
            <w:vAlign w:val="center"/>
          </w:tcPr>
          <w:p/>
        </w:tc>
        <w:tc>
          <w:tcPr>
            <w:tcW w:w="1540" w:type="dxa"/>
            <w:noWrap w:val="0"/>
            <w:vAlign w:val="center"/>
          </w:tcPr>
          <w:p/>
        </w:tc>
        <w:tc>
          <w:tcPr>
            <w:tcW w:w="2477" w:type="dxa"/>
            <w:noWrap w:val="0"/>
            <w:vAlign w:val="center"/>
          </w:tcPr>
          <w:p/>
        </w:tc>
        <w:tc>
          <w:tcPr>
            <w:tcW w:w="1033" w:type="dxa"/>
            <w:noWrap w:val="0"/>
            <w:vAlign w:val="center"/>
          </w:tcPr>
          <w:p/>
        </w:tc>
        <w:tc>
          <w:tcPr>
            <w:tcW w:w="2234" w:type="dxa"/>
            <w:noWrap w:val="0"/>
            <w:vAlign w:val="center"/>
          </w:tcPr>
          <w:p/>
        </w:tc>
        <w:tc>
          <w:tcPr>
            <w:tcW w:w="1890" w:type="dxa"/>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tc>
        <w:tc>
          <w:tcPr>
            <w:tcW w:w="1275" w:type="dxa"/>
            <w:vMerge w:val="continue"/>
            <w:noWrap w:val="0"/>
            <w:vAlign w:val="center"/>
          </w:tcPr>
          <w:p/>
        </w:tc>
        <w:tc>
          <w:tcPr>
            <w:tcW w:w="1433" w:type="dxa"/>
            <w:tcBorders>
              <w:right w:val="single" w:color="auto" w:sz="4" w:space="0"/>
            </w:tcBorders>
            <w:noWrap w:val="0"/>
            <w:vAlign w:val="center"/>
          </w:tcPr>
          <w:p/>
        </w:tc>
        <w:tc>
          <w:tcPr>
            <w:tcW w:w="1350" w:type="dxa"/>
            <w:tcBorders>
              <w:left w:val="single" w:color="auto" w:sz="4" w:space="0"/>
            </w:tcBorders>
            <w:noWrap w:val="0"/>
            <w:vAlign w:val="center"/>
          </w:tcPr>
          <w:p/>
        </w:tc>
        <w:tc>
          <w:tcPr>
            <w:tcW w:w="1540" w:type="dxa"/>
            <w:noWrap w:val="0"/>
            <w:vAlign w:val="center"/>
          </w:tcPr>
          <w:p/>
        </w:tc>
        <w:tc>
          <w:tcPr>
            <w:tcW w:w="2477" w:type="dxa"/>
            <w:noWrap w:val="0"/>
            <w:vAlign w:val="center"/>
          </w:tcPr>
          <w:p/>
        </w:tc>
        <w:tc>
          <w:tcPr>
            <w:tcW w:w="1033" w:type="dxa"/>
            <w:noWrap w:val="0"/>
            <w:vAlign w:val="center"/>
          </w:tcPr>
          <w:p/>
        </w:tc>
        <w:tc>
          <w:tcPr>
            <w:tcW w:w="2234" w:type="dxa"/>
            <w:noWrap w:val="0"/>
            <w:vAlign w:val="center"/>
          </w:tcPr>
          <w:p/>
        </w:tc>
        <w:tc>
          <w:tcPr>
            <w:tcW w:w="1890" w:type="dxa"/>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tc>
        <w:tc>
          <w:tcPr>
            <w:tcW w:w="1275" w:type="dxa"/>
            <w:noWrap w:val="0"/>
            <w:vAlign w:val="center"/>
          </w:tcPr>
          <w:p/>
        </w:tc>
        <w:tc>
          <w:tcPr>
            <w:tcW w:w="1433" w:type="dxa"/>
            <w:tcBorders>
              <w:right w:val="single" w:color="auto" w:sz="4" w:space="0"/>
            </w:tcBorders>
            <w:noWrap w:val="0"/>
            <w:vAlign w:val="center"/>
          </w:tcPr>
          <w:p/>
        </w:tc>
        <w:tc>
          <w:tcPr>
            <w:tcW w:w="1350" w:type="dxa"/>
            <w:tcBorders>
              <w:left w:val="single" w:color="auto" w:sz="4" w:space="0"/>
            </w:tcBorders>
            <w:noWrap w:val="0"/>
            <w:vAlign w:val="center"/>
          </w:tcPr>
          <w:p/>
        </w:tc>
        <w:tc>
          <w:tcPr>
            <w:tcW w:w="1540" w:type="dxa"/>
            <w:noWrap w:val="0"/>
            <w:vAlign w:val="center"/>
          </w:tcPr>
          <w:p/>
        </w:tc>
        <w:tc>
          <w:tcPr>
            <w:tcW w:w="2477" w:type="dxa"/>
            <w:noWrap w:val="0"/>
            <w:vAlign w:val="center"/>
          </w:tcPr>
          <w:p/>
        </w:tc>
        <w:tc>
          <w:tcPr>
            <w:tcW w:w="1033" w:type="dxa"/>
            <w:noWrap w:val="0"/>
            <w:vAlign w:val="center"/>
          </w:tcPr>
          <w:p/>
        </w:tc>
        <w:tc>
          <w:tcPr>
            <w:tcW w:w="2234" w:type="dxa"/>
            <w:noWrap w:val="0"/>
            <w:vAlign w:val="center"/>
          </w:tcPr>
          <w:p/>
        </w:tc>
        <w:tc>
          <w:tcPr>
            <w:tcW w:w="1890" w:type="dxa"/>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447" w:type="dxa"/>
            <w:noWrap w:val="0"/>
            <w:vAlign w:val="center"/>
          </w:tcPr>
          <w:p>
            <w:pPr>
              <w:spacing w:line="240" w:lineRule="exact"/>
              <w:jc w:val="center"/>
              <w:rPr>
                <w:rFonts w:hint="eastAsia" w:ascii="宋体" w:hAnsi="宋体" w:eastAsia="宋体" w:cs="宋体"/>
                <w:b w:val="0"/>
                <w:bCs/>
                <w:sz w:val="21"/>
                <w:szCs w:val="21"/>
              </w:rPr>
            </w:pPr>
          </w:p>
        </w:tc>
        <w:tc>
          <w:tcPr>
            <w:tcW w:w="1275" w:type="dxa"/>
            <w:noWrap w:val="0"/>
            <w:vAlign w:val="center"/>
          </w:tcPr>
          <w:p>
            <w:pPr>
              <w:spacing w:line="240" w:lineRule="exact"/>
              <w:ind w:firstLine="480"/>
              <w:rPr>
                <w:rFonts w:hint="eastAsia" w:ascii="宋体" w:hAnsi="宋体" w:eastAsia="宋体" w:cs="宋体"/>
                <w:b w:val="0"/>
                <w:bCs/>
                <w:sz w:val="21"/>
                <w:szCs w:val="21"/>
              </w:rPr>
            </w:pPr>
          </w:p>
        </w:tc>
        <w:tc>
          <w:tcPr>
            <w:tcW w:w="1433" w:type="dxa"/>
            <w:tcBorders>
              <w:righ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1350" w:type="dxa"/>
            <w:tcBorders>
              <w:left w:val="single" w:color="auto" w:sz="4" w:space="0"/>
            </w:tcBorders>
            <w:noWrap w:val="0"/>
            <w:vAlign w:val="center"/>
          </w:tcPr>
          <w:p>
            <w:pPr>
              <w:spacing w:line="240" w:lineRule="exact"/>
              <w:ind w:firstLine="480"/>
              <w:rPr>
                <w:rFonts w:hint="eastAsia" w:ascii="宋体" w:hAnsi="宋体" w:eastAsia="宋体" w:cs="宋体"/>
                <w:b w:val="0"/>
                <w:bCs/>
                <w:sz w:val="21"/>
                <w:szCs w:val="21"/>
              </w:rPr>
            </w:pPr>
          </w:p>
        </w:tc>
        <w:tc>
          <w:tcPr>
            <w:tcW w:w="1540" w:type="dxa"/>
            <w:noWrap w:val="0"/>
            <w:vAlign w:val="center"/>
          </w:tcPr>
          <w:p>
            <w:pPr>
              <w:spacing w:line="240" w:lineRule="exact"/>
              <w:ind w:firstLine="480"/>
              <w:rPr>
                <w:rFonts w:hint="eastAsia" w:ascii="宋体" w:hAnsi="宋体" w:eastAsia="宋体" w:cs="宋体"/>
                <w:b w:val="0"/>
                <w:bCs/>
                <w:sz w:val="21"/>
                <w:szCs w:val="21"/>
              </w:rPr>
            </w:pPr>
          </w:p>
        </w:tc>
        <w:tc>
          <w:tcPr>
            <w:tcW w:w="2477" w:type="dxa"/>
            <w:noWrap w:val="0"/>
            <w:vAlign w:val="center"/>
          </w:tcPr>
          <w:p>
            <w:pPr>
              <w:spacing w:line="240" w:lineRule="exact"/>
              <w:ind w:firstLine="480"/>
              <w:rPr>
                <w:rFonts w:hint="eastAsia" w:ascii="宋体" w:hAnsi="宋体" w:eastAsia="宋体" w:cs="宋体"/>
                <w:b w:val="0"/>
                <w:bCs/>
                <w:sz w:val="21"/>
                <w:szCs w:val="21"/>
              </w:rPr>
            </w:pPr>
          </w:p>
        </w:tc>
        <w:tc>
          <w:tcPr>
            <w:tcW w:w="1033" w:type="dxa"/>
            <w:noWrap w:val="0"/>
            <w:vAlign w:val="center"/>
          </w:tcPr>
          <w:p>
            <w:pPr>
              <w:spacing w:line="240" w:lineRule="exact"/>
              <w:ind w:firstLine="480"/>
              <w:rPr>
                <w:rFonts w:hint="eastAsia" w:ascii="宋体" w:hAnsi="宋体" w:eastAsia="宋体" w:cs="宋体"/>
                <w:b w:val="0"/>
                <w:bCs/>
                <w:sz w:val="21"/>
                <w:szCs w:val="21"/>
              </w:rPr>
            </w:pPr>
          </w:p>
        </w:tc>
        <w:tc>
          <w:tcPr>
            <w:tcW w:w="2234" w:type="dxa"/>
            <w:noWrap w:val="0"/>
            <w:vAlign w:val="center"/>
          </w:tcPr>
          <w:p>
            <w:pPr>
              <w:spacing w:line="240" w:lineRule="exact"/>
              <w:ind w:firstLine="480"/>
              <w:rPr>
                <w:rFonts w:hint="eastAsia" w:ascii="宋体" w:hAnsi="宋体" w:eastAsia="宋体" w:cs="宋体"/>
                <w:b w:val="0"/>
                <w:bCs/>
                <w:sz w:val="21"/>
                <w:szCs w:val="21"/>
              </w:rPr>
            </w:pPr>
          </w:p>
        </w:tc>
        <w:tc>
          <w:tcPr>
            <w:tcW w:w="1890" w:type="dxa"/>
            <w:noWrap w:val="0"/>
            <w:vAlign w:val="center"/>
          </w:tcPr>
          <w:p>
            <w:pPr>
              <w:spacing w:line="240" w:lineRule="exact"/>
              <w:ind w:firstLine="480"/>
              <w:rPr>
                <w:rFonts w:hint="eastAsia" w:ascii="宋体" w:hAnsi="宋体" w:eastAsia="宋体" w:cs="宋体"/>
                <w:b w:val="0"/>
                <w:bCs/>
                <w:sz w:val="21"/>
                <w:szCs w:val="21"/>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outlineLvl w:val="0"/>
        <w:rPr>
          <w:rFonts w:hint="eastAsia"/>
          <w:b/>
          <w:sz w:val="24"/>
          <w:szCs w:val="24"/>
        </w:rPr>
        <w:sectPr>
          <w:headerReference r:id="rId6" w:type="first"/>
          <w:footerReference r:id="rId8" w:type="first"/>
          <w:headerReference r:id="rId5" w:type="default"/>
          <w:footerReference r:id="rId7" w:type="default"/>
          <w:pgSz w:w="16838" w:h="11906" w:orient="landscape"/>
          <w:pgMar w:top="1080" w:right="1440" w:bottom="1080" w:left="1440" w:header="851" w:footer="1134" w:gutter="0"/>
          <w:pgBorders>
            <w:top w:val="none" w:sz="0" w:space="0"/>
            <w:left w:val="none" w:sz="0" w:space="0"/>
            <w:bottom w:val="none" w:sz="0" w:space="0"/>
            <w:right w:val="none" w:sz="0" w:space="0"/>
          </w:pgBorders>
          <w:pgNumType w:fmt="decimal"/>
          <w:cols w:space="720" w:num="1"/>
          <w:formProt w:val="0"/>
          <w:titlePg/>
          <w:docGrid w:type="linesAndChars" w:linePitch="573" w:charSpace="-1843"/>
        </w:sectPr>
      </w:pPr>
    </w:p>
    <w:p>
      <w:pPr>
        <w:numPr>
          <w:ilvl w:val="0"/>
          <w:numId w:val="0"/>
        </w:numPr>
        <w:spacing w:line="48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材料清单</w:t>
      </w:r>
    </w:p>
    <w:tbl>
      <w:tblPr>
        <w:tblStyle w:val="8"/>
        <w:tblW w:w="8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02" w:type="dxa"/>
            <w:noWrap w:val="0"/>
            <w:vAlign w:val="center"/>
          </w:tcPr>
          <w:p>
            <w:pPr>
              <w:jc w:val="center"/>
              <w:rPr>
                <w:rFonts w:ascii="宋体" w:hAnsi="宋体"/>
                <w:b/>
                <w:szCs w:val="21"/>
              </w:rPr>
            </w:pPr>
            <w:r>
              <w:rPr>
                <w:rFonts w:hint="eastAsia" w:ascii="宋体" w:hAnsi="宋体"/>
                <w:b/>
                <w:szCs w:val="21"/>
              </w:rPr>
              <w:t>序号</w:t>
            </w:r>
          </w:p>
        </w:tc>
        <w:tc>
          <w:tcPr>
            <w:tcW w:w="7726" w:type="dxa"/>
            <w:noWrap w:val="0"/>
            <w:vAlign w:val="center"/>
          </w:tcPr>
          <w:p>
            <w:pPr>
              <w:rPr>
                <w:rFonts w:ascii="宋体" w:hAnsi="宋体"/>
                <w:b/>
                <w:szCs w:val="21"/>
              </w:rPr>
            </w:pPr>
            <w:r>
              <w:rPr>
                <w:rFonts w:hint="eastAsia" w:ascii="宋体" w:hAnsi="宋体"/>
                <w:b/>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02" w:type="dxa"/>
            <w:noWrap w:val="0"/>
            <w:vAlign w:val="center"/>
          </w:tcPr>
          <w:p>
            <w:pPr>
              <w:jc w:val="center"/>
              <w:rPr>
                <w:rFonts w:hint="eastAsia" w:ascii="宋体" w:hAnsi="宋体" w:eastAsia="宋体"/>
                <w:b/>
                <w:szCs w:val="21"/>
                <w:lang w:eastAsia="zh-CN"/>
              </w:rPr>
            </w:pPr>
            <w:r>
              <w:rPr>
                <w:rFonts w:hint="eastAsia" w:ascii="宋体" w:hAnsi="宋体"/>
                <w:b/>
                <w:szCs w:val="21"/>
                <w:lang w:eastAsia="zh-CN"/>
              </w:rPr>
              <w:t>一</w:t>
            </w:r>
          </w:p>
        </w:tc>
        <w:tc>
          <w:tcPr>
            <w:tcW w:w="7726" w:type="dxa"/>
            <w:noWrap w:val="0"/>
            <w:vAlign w:val="center"/>
          </w:tcPr>
          <w:p>
            <w:pPr>
              <w:rPr>
                <w:rFonts w:hint="eastAsia" w:ascii="宋体" w:hAnsi="宋体" w:eastAsia="宋体"/>
                <w:b/>
                <w:szCs w:val="21"/>
                <w:lang w:eastAsia="zh-CN"/>
              </w:rPr>
            </w:pPr>
            <w:r>
              <w:rPr>
                <w:rFonts w:hint="eastAsia" w:ascii="宋体" w:hAnsi="宋体"/>
                <w:b/>
                <w:szCs w:val="21"/>
                <w:lang w:eastAsia="zh-CN"/>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ascii="宋体"/>
                <w:szCs w:val="21"/>
              </w:rPr>
            </w:pPr>
            <w:r>
              <w:rPr>
                <w:rFonts w:ascii="宋体" w:hAnsi="宋体"/>
                <w:szCs w:val="21"/>
              </w:rPr>
              <w:t>1</w:t>
            </w:r>
          </w:p>
        </w:tc>
        <w:tc>
          <w:tcPr>
            <w:tcW w:w="7726" w:type="dxa"/>
            <w:noWrap w:val="0"/>
            <w:vAlign w:val="center"/>
          </w:tcPr>
          <w:p>
            <w:pPr>
              <w:rPr>
                <w:rFonts w:ascii="宋体" w:hAnsi="宋体"/>
                <w:color w:val="000000"/>
                <w:szCs w:val="21"/>
              </w:rPr>
            </w:pPr>
            <w:r>
              <w:rPr>
                <w:rFonts w:hint="eastAsia" w:ascii="宋体" w:hAnsi="宋体"/>
                <w:color w:val="000000"/>
                <w:szCs w:val="21"/>
              </w:rPr>
              <w:t>登录广东政务服务网在线填报申请书（网址：http://www.gdzwfw.gov.cn/），提供通过该系统打印的申请书纸质文件原件；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7726"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eastAsia" w:ascii="宋体" w:hAnsi="宋体"/>
                <w:b/>
                <w:bCs/>
                <w:szCs w:val="21"/>
                <w:lang w:val="en-US" w:eastAsia="zh-CN"/>
              </w:rPr>
            </w:pPr>
            <w:r>
              <w:rPr>
                <w:rFonts w:hint="eastAsia" w:ascii="宋体" w:hAnsi="宋体"/>
                <w:b/>
                <w:bCs/>
                <w:szCs w:val="21"/>
                <w:lang w:val="en-US" w:eastAsia="zh-CN"/>
              </w:rPr>
              <w:t>二</w:t>
            </w:r>
          </w:p>
        </w:tc>
        <w:tc>
          <w:tcPr>
            <w:tcW w:w="7726" w:type="dxa"/>
            <w:noWrap w:val="0"/>
            <w:vAlign w:val="center"/>
          </w:tcPr>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项目材料（根据申请指南，逐个项目列出）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p>
        </w:tc>
        <w:tc>
          <w:tcPr>
            <w:tcW w:w="7726" w:type="dxa"/>
            <w:noWrap w:val="0"/>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项目建设报告（包括申报主体简介、申报项目简介等，见模板附件1</w:t>
            </w:r>
            <w:r>
              <w:rPr>
                <w:rFonts w:hint="default" w:ascii="宋体" w:hAnsi="宋体" w:eastAsia="宋体" w:cs="Times New Roman"/>
                <w:color w:val="000000"/>
                <w:szCs w:val="21"/>
              </w:rPr>
              <w:t>-2</w:t>
            </w:r>
            <w:r>
              <w:rPr>
                <w:rFonts w:hint="eastAsia" w:ascii="宋体" w:hAnsi="宋体"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w:t>
            </w:r>
          </w:p>
        </w:tc>
        <w:tc>
          <w:tcPr>
            <w:tcW w:w="7726" w:type="dxa"/>
            <w:noWrap w:val="0"/>
            <w:vAlign w:val="center"/>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申报项目范围的佐证材料，包括总平面图、规划图或政府部门备案的平面图等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default" w:ascii="宋体" w:hAnsi="宋体" w:eastAsia="宋体" w:cs="Times New Roman"/>
                <w:color w:val="000000"/>
                <w:szCs w:val="21"/>
                <w:lang w:eastAsia="zh-CN"/>
              </w:rPr>
            </w:pPr>
            <w:r>
              <w:rPr>
                <w:rFonts w:hint="default" w:ascii="宋体" w:hAnsi="宋体" w:cs="Times New Roman"/>
                <w:color w:val="000000"/>
                <w:szCs w:val="21"/>
                <w:lang w:eastAsia="zh-CN"/>
              </w:rPr>
              <w:t>3</w:t>
            </w:r>
          </w:p>
        </w:tc>
        <w:tc>
          <w:tcPr>
            <w:tcW w:w="7726" w:type="dxa"/>
            <w:noWrap w:val="0"/>
            <w:vAlign w:val="center"/>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与项目投入相关的费用支出明细表（见模板附件</w:t>
            </w:r>
            <w:r>
              <w:rPr>
                <w:rFonts w:hint="default" w:ascii="宋体" w:hAnsi="宋体" w:eastAsia="宋体" w:cs="Times New Roman"/>
                <w:color w:val="000000"/>
                <w:szCs w:val="21"/>
                <w:lang w:eastAsia="zh-CN"/>
              </w:rPr>
              <w:t>1-3</w:t>
            </w:r>
            <w:r>
              <w:rPr>
                <w:rFonts w:hint="eastAsia" w:ascii="宋体" w:hAnsi="宋体" w:eastAsia="宋体" w:cs="Times New Roman"/>
                <w:color w:val="000000"/>
                <w:szCs w:val="21"/>
                <w:lang w:val="en-US" w:eastAsia="zh-CN"/>
              </w:rPr>
              <w:t>）、合同、发票、银行回单等材料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2" w:type="dxa"/>
            <w:noWrap w:val="0"/>
            <w:vAlign w:val="center"/>
          </w:tcPr>
          <w:p>
            <w:pPr>
              <w:jc w:val="center"/>
              <w:rPr>
                <w:rFonts w:hint="default" w:ascii="宋体" w:hAnsi="宋体" w:cs="Times New Roman"/>
                <w:color w:val="000000"/>
                <w:szCs w:val="21"/>
                <w:lang w:eastAsia="zh-CN"/>
              </w:rPr>
            </w:pPr>
            <w:r>
              <w:rPr>
                <w:rFonts w:hint="default" w:ascii="宋体" w:hAnsi="宋体" w:cs="Times New Roman"/>
                <w:color w:val="000000"/>
                <w:szCs w:val="21"/>
                <w:lang w:eastAsia="zh-CN"/>
              </w:rPr>
              <w:t>4</w:t>
            </w:r>
          </w:p>
        </w:tc>
        <w:tc>
          <w:tcPr>
            <w:tcW w:w="7726" w:type="dxa"/>
            <w:noWrap w:val="0"/>
            <w:vAlign w:val="center"/>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新建项目照片、改造项目照片（改造前、改造后对比照片等）以及</w:t>
            </w:r>
            <w:r>
              <w:rPr>
                <w:rFonts w:hint="default" w:ascii="宋体" w:hAnsi="宋体" w:cs="Times New Roman"/>
                <w:color w:val="000000"/>
                <w:szCs w:val="21"/>
                <w:lang w:eastAsia="zh-CN"/>
              </w:rPr>
              <w:t>工程</w:t>
            </w:r>
            <w:r>
              <w:rPr>
                <w:rFonts w:hint="eastAsia" w:ascii="宋体" w:hAnsi="宋体" w:eastAsia="宋体" w:cs="Times New Roman"/>
                <w:color w:val="000000"/>
                <w:szCs w:val="21"/>
                <w:lang w:val="en-US" w:eastAsia="zh-CN"/>
              </w:rPr>
              <w:t>验收报告等材料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28" w:type="dxa"/>
            <w:gridSpan w:val="2"/>
            <w:noWrap w:val="0"/>
            <w:vAlign w:val="top"/>
          </w:tcPr>
          <w:p>
            <w:pPr>
              <w:spacing w:line="560" w:lineRule="exact"/>
              <w:rPr>
                <w:rFonts w:ascii="仿宋_GB2312" w:hAnsi="宋体" w:eastAsia="仿宋_GB2312" w:cs="宋体"/>
                <w:bCs/>
                <w:kern w:val="0"/>
                <w:sz w:val="32"/>
                <w:szCs w:val="32"/>
              </w:rPr>
            </w:pPr>
            <w:r>
              <w:rPr>
                <w:rFonts w:hint="eastAsia" w:ascii="宋体" w:hAnsi="宋体" w:eastAsia="宋体" w:cs="Times New Roman"/>
                <w:szCs w:val="21"/>
              </w:rPr>
              <w:t>注：以上材料均需加盖申报单位</w:t>
            </w:r>
            <w:r>
              <w:rPr>
                <w:rFonts w:hint="eastAsia" w:ascii="宋体" w:hAnsi="宋体" w:eastAsia="宋体" w:cs="Times New Roman"/>
                <w:szCs w:val="21"/>
                <w:lang w:eastAsia="zh-CN"/>
              </w:rPr>
              <w:t>公</w:t>
            </w:r>
            <w:r>
              <w:rPr>
                <w:rFonts w:hint="eastAsia" w:ascii="宋体" w:hAnsi="宋体" w:eastAsia="宋体" w:cs="Times New Roman"/>
                <w:szCs w:val="21"/>
              </w:rPr>
              <w:t>章，多页的还需加盖骑缝</w:t>
            </w:r>
            <w:r>
              <w:rPr>
                <w:rFonts w:hint="eastAsia" w:ascii="宋体" w:hAnsi="宋体" w:eastAsia="宋体" w:cs="Times New Roman"/>
                <w:szCs w:val="21"/>
                <w:lang w:eastAsia="zh-CN"/>
              </w:rPr>
              <w:t>公</w:t>
            </w:r>
            <w:r>
              <w:rPr>
                <w:rFonts w:hint="eastAsia" w:ascii="宋体" w:hAnsi="宋体" w:eastAsia="宋体" w:cs="Times New Roman"/>
                <w:szCs w:val="21"/>
              </w:rPr>
              <w:t>章；</w:t>
            </w:r>
            <w:r>
              <w:rPr>
                <w:rFonts w:hint="eastAsia" w:ascii="宋体" w:hAnsi="宋体" w:eastAsia="宋体" w:cs="Times New Roman"/>
                <w:szCs w:val="21"/>
                <w:lang w:eastAsia="zh-CN"/>
              </w:rPr>
              <w:t>涉及外文的，需提供中文翻译件；</w:t>
            </w:r>
            <w:r>
              <w:rPr>
                <w:rFonts w:hint="eastAsia" w:ascii="宋体" w:hAnsi="宋体" w:eastAsia="宋体" w:cs="Times New Roman"/>
                <w:szCs w:val="21"/>
              </w:rPr>
              <w:t>一式两份，A4纸正反面打印/复印，所有页面均需加盖申请单位公章。非空白页（含封面）需连续编写页码，装订成册（胶装）。书脊（侧边）要求标注申报单位名称。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728" w:type="dxa"/>
            <w:gridSpan w:val="2"/>
            <w:noWrap w:val="0"/>
            <w:vAlign w:val="center"/>
          </w:tcPr>
          <w:p>
            <w:pPr>
              <w:snapToGrid w:val="0"/>
              <w:jc w:val="both"/>
              <w:rPr>
                <w:rFonts w:ascii="宋体" w:hAnsi="宋体"/>
                <w:b/>
                <w:szCs w:val="21"/>
              </w:rPr>
            </w:pPr>
            <w:r>
              <w:rPr>
                <w:rFonts w:hint="eastAsia" w:ascii="宋体" w:hAnsi="宋体"/>
                <w:b/>
                <w:szCs w:val="21"/>
              </w:rPr>
              <w:t>其他说明：</w:t>
            </w:r>
          </w:p>
          <w:p>
            <w:pPr>
              <w:snapToGrid w:val="0"/>
              <w:jc w:val="both"/>
              <w:rPr>
                <w:rFonts w:ascii="宋体"/>
                <w:szCs w:val="21"/>
              </w:rPr>
            </w:pPr>
            <w:bookmarkStart w:id="87" w:name="remark"/>
            <w:bookmarkEnd w:id="87"/>
          </w:p>
          <w:p>
            <w:pPr>
              <w:snapToGrid w:val="0"/>
              <w:jc w:val="both"/>
              <w:rPr>
                <w:rFonts w:ascii="宋体"/>
                <w:szCs w:val="21"/>
              </w:rPr>
            </w:pPr>
            <w:r>
              <w:rPr>
                <w:rFonts w:ascii="宋体"/>
                <w:szCs w:val="21"/>
              </w:rPr>
              <w:t>（企业认为项目有需要特别说明的情况）</w:t>
            </w:r>
          </w:p>
        </w:tc>
      </w:tr>
    </w:tbl>
    <w:p>
      <w:pPr>
        <w:pStyle w:val="4"/>
        <w:keepNext w:val="0"/>
        <w:keepLines w:val="0"/>
        <w:pageBreakBefore w:val="0"/>
        <w:widowControl w:val="0"/>
        <w:kinsoku/>
        <w:wordWrap/>
        <w:overflowPunct/>
        <w:topLinePunct w:val="0"/>
        <w:autoSpaceDE/>
        <w:autoSpaceDN/>
        <w:bidi w:val="0"/>
        <w:spacing w:line="560" w:lineRule="exact"/>
        <w:textAlignment w:val="auto"/>
        <w:rPr>
          <w:rFonts w:hint="eastAsia"/>
        </w:rPr>
      </w:pPr>
    </w:p>
    <w:p/>
    <w:p>
      <w:pPr>
        <w:pStyle w:val="4"/>
        <w:spacing w:line="560" w:lineRule="exact"/>
        <w:rPr>
          <w:rFonts w:hint="eastAsia" w:ascii="仿宋_GB2312" w:hAnsi="仿宋_GB2312" w:eastAsia="仿宋_GB2312" w:cs="仿宋_GB2312"/>
          <w:sz w:val="32"/>
          <w:szCs w:val="32"/>
        </w:rPr>
      </w:pPr>
    </w:p>
    <w:p>
      <w:pPr>
        <w:pStyle w:val="4"/>
        <w:spacing w:line="560" w:lineRule="exact"/>
        <w:rPr>
          <w:rFonts w:hint="eastAsia" w:ascii="仿宋_GB2312" w:hAnsi="仿宋_GB2312" w:eastAsia="仿宋_GB2312" w:cs="仿宋_GB2312"/>
          <w:sz w:val="32"/>
          <w:szCs w:val="32"/>
        </w:rPr>
      </w:pPr>
    </w:p>
    <w:p>
      <w:pPr>
        <w:pStyle w:val="4"/>
        <w:spacing w:line="560" w:lineRule="exact"/>
        <w:rPr>
          <w:rFonts w:hint="default"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w:t>
      </w:r>
      <w:r>
        <w:rPr>
          <w:rFonts w:hint="default" w:ascii="黑体" w:hAnsi="黑体" w:eastAsia="黑体" w:cs="黑体"/>
          <w:sz w:val="32"/>
          <w:szCs w:val="32"/>
        </w:rPr>
        <w:t xml:space="preserve">  </w:t>
      </w:r>
      <w:r>
        <w:rPr>
          <w:rFonts w:hint="eastAsia" w:ascii="黑体" w:hAnsi="黑体" w:eastAsia="黑体" w:cs="黑体"/>
          <w:sz w:val="32"/>
          <w:szCs w:val="32"/>
        </w:rPr>
        <w:t>件</w:t>
      </w:r>
      <w:r>
        <w:rPr>
          <w:rFonts w:hint="default" w:ascii="黑体" w:hAnsi="黑体" w:eastAsia="黑体" w:cs="黑体"/>
          <w:sz w:val="32"/>
          <w:szCs w:val="32"/>
        </w:rPr>
        <w:t>2</w:t>
      </w:r>
    </w:p>
    <w:p>
      <w:pPr>
        <w:pStyle w:val="4"/>
        <w:spacing w:line="560" w:lineRule="exact"/>
        <w:rPr>
          <w:rFonts w:hint="default" w:ascii="黑体" w:hAnsi="黑体" w:eastAsia="黑体" w:cs="黑体"/>
          <w:sz w:val="32"/>
          <w:szCs w:val="32"/>
        </w:rPr>
      </w:pPr>
    </w:p>
    <w:p>
      <w:pPr>
        <w:spacing w:line="560" w:lineRule="exact"/>
        <w:jc w:val="center"/>
        <w:rPr>
          <w:rFonts w:ascii="方正小标宋简体" w:hAnsi="方正小标宋简体" w:eastAsia="方正小标宋简体" w:cs="方正小标宋简体"/>
          <w:kern w:val="0"/>
          <w:sz w:val="44"/>
          <w:szCs w:val="44"/>
          <w:lang w:bidi="ar"/>
        </w:rPr>
      </w:pPr>
      <w:r>
        <w:rPr>
          <w:rFonts w:ascii="方正小标宋简体" w:hAnsi="方正小标宋简体" w:eastAsia="方正小标宋简体" w:cs="方正小标宋简体"/>
          <w:kern w:val="0"/>
          <w:sz w:val="44"/>
          <w:szCs w:val="44"/>
          <w:lang w:bidi="ar"/>
        </w:rPr>
        <w:t>XX项目建设报告</w:t>
      </w:r>
    </w:p>
    <w:p>
      <w:pPr>
        <w:pStyle w:val="11"/>
        <w:spacing w:line="560" w:lineRule="exact"/>
        <w:ind w:firstLine="0" w:firstLineChars="0"/>
        <w:rPr>
          <w:rFonts w:hint="eastAsia" w:ascii="仿宋_GB2312" w:hAnsi="仿宋_GB2312" w:eastAsia="仿宋_GB2312" w:cs="仿宋_GB2312"/>
          <w:b/>
          <w:bCs/>
          <w:color w:val="000000"/>
          <w:kern w:val="0"/>
          <w:sz w:val="32"/>
          <w:szCs w:val="32"/>
          <w:lang w:bidi="ar"/>
        </w:rPr>
      </w:pPr>
    </w:p>
    <w:p>
      <w:pPr>
        <w:numPr>
          <w:ilvl w:val="0"/>
          <w:numId w:val="0"/>
        </w:num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一、申报主体概况（名称、经营时间、</w:t>
      </w:r>
      <w:r>
        <w:rPr>
          <w:rFonts w:hint="default" w:ascii="仿宋_GB2312" w:hAnsi="仿宋_GB2312" w:eastAsia="仿宋_GB2312" w:cs="仿宋_GB2312"/>
          <w:sz w:val="32"/>
          <w:szCs w:val="32"/>
          <w:highlight w:val="none"/>
          <w:u w:val="none"/>
        </w:rPr>
        <w:t>商业面积、各类品牌商铺及门店数量，近2年营业情况等……</w:t>
      </w:r>
      <w:r>
        <w:rPr>
          <w:rFonts w:ascii="仿宋_GB2312" w:hAnsi="仿宋_GB2312" w:eastAsia="仿宋_GB2312" w:cs="仿宋_GB2312"/>
          <w:sz w:val="32"/>
          <w:szCs w:val="32"/>
        </w:rPr>
        <w:t>）</w:t>
      </w:r>
    </w:p>
    <w:p>
      <w:pPr>
        <w:numPr>
          <w:ilvl w:val="0"/>
          <w:numId w:val="0"/>
        </w:num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二、项目概况（名称、地址、完工时间等……）</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三、项目建设情况（</w:t>
      </w:r>
      <w:r>
        <w:rPr>
          <w:rFonts w:hint="eastAsia" w:ascii="仿宋_GB2312" w:hAnsi="仿宋_GB2312" w:eastAsia="仿宋_GB2312" w:cs="仿宋_GB2312"/>
          <w:sz w:val="32"/>
          <w:szCs w:val="32"/>
        </w:rPr>
        <w:t>包括但不限于</w:t>
      </w:r>
      <w:r>
        <w:rPr>
          <w:rFonts w:ascii="仿宋_GB2312" w:hAnsi="仿宋_GB2312" w:eastAsia="仿宋_GB2312" w:cs="仿宋_GB2312"/>
          <w:sz w:val="32"/>
          <w:szCs w:val="32"/>
        </w:rPr>
        <w:t>建设内容、实际投资金额等……）</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四、项目实施效果（建设成效、项目运行效果</w:t>
      </w:r>
      <w:r>
        <w:rPr>
          <w:rFonts w:hint="eastAsia" w:ascii="仿宋_GB2312" w:hAnsi="仿宋_GB2312" w:eastAsia="仿宋_GB2312" w:cs="仿宋_GB2312"/>
          <w:sz w:val="32"/>
          <w:szCs w:val="32"/>
        </w:rPr>
        <w:t>等</w:t>
      </w:r>
      <w:r>
        <w:rPr>
          <w:rFonts w:hint="default" w:ascii="仿宋_GB2312" w:hAnsi="仿宋_GB2312" w:eastAsia="仿宋_GB2312" w:cs="仿宋_GB2312"/>
          <w:sz w:val="32"/>
          <w:szCs w:val="32"/>
        </w:rPr>
        <w:t>，……，吸引客流、增加租金收入或营业额的情况等</w:t>
      </w:r>
      <w:r>
        <w:rPr>
          <w:rFonts w:ascii="仿宋_GB2312" w:hAnsi="仿宋_GB2312" w:eastAsia="仿宋_GB2312" w:cs="仿宋_GB2312"/>
          <w:sz w:val="32"/>
          <w:szCs w:val="32"/>
        </w:rPr>
        <w:t>）</w:t>
      </w:r>
    </w:p>
    <w:p>
      <w:pPr>
        <w:pStyle w:val="4"/>
        <w:spacing w:line="560" w:lineRule="exact"/>
        <w:ind w:firstLine="640" w:firstLineChars="200"/>
        <w:rPr>
          <w:rFonts w:hint="eastAsia"/>
        </w:rPr>
      </w:pPr>
      <w:r>
        <w:rPr>
          <w:rFonts w:ascii="仿宋_GB2312" w:hAnsi="仿宋_GB2312" w:eastAsia="仿宋_GB2312" w:cs="仿宋_GB2312"/>
          <w:sz w:val="32"/>
          <w:szCs w:val="32"/>
        </w:rPr>
        <w:t>注明联系人及联系方式</w:t>
      </w:r>
    </w:p>
    <w:p>
      <w:pPr>
        <w:pStyle w:val="4"/>
        <w:spacing w:line="560" w:lineRule="exact"/>
        <w:rPr>
          <w:rFonts w:hint="eastAsia" w:ascii="仿宋_GB2312" w:eastAsia="仿宋_GB2312"/>
          <w:sz w:val="32"/>
          <w:szCs w:val="32"/>
        </w:rPr>
      </w:pPr>
    </w:p>
    <w:p>
      <w:pPr>
        <w:spacing w:line="560" w:lineRule="exact"/>
      </w:pPr>
    </w:p>
    <w:p>
      <w:pPr>
        <w:pStyle w:val="4"/>
        <w:spacing w:line="560" w:lineRule="exact"/>
        <w:rPr>
          <w:rFonts w:hint="eastAsia" w:ascii="黑体" w:hAnsi="黑体" w:eastAsia="黑体" w:cs="黑体"/>
          <w:sz w:val="32"/>
          <w:szCs w:val="32"/>
        </w:rPr>
        <w:sectPr>
          <w:footerReference r:id="rId9" w:type="default"/>
          <w:pgSz w:w="11906" w:h="16838"/>
          <w:pgMar w:top="1440" w:right="1800" w:bottom="1440" w:left="1800" w:header="851" w:footer="992" w:gutter="0"/>
          <w:pgNumType w:fmt="decimal"/>
          <w:cols w:space="720" w:num="1"/>
          <w:docGrid w:type="lines" w:linePitch="312" w:charSpace="0"/>
        </w:sectPr>
      </w:pPr>
    </w:p>
    <w:p>
      <w:pPr>
        <w:pStyle w:val="4"/>
        <w:spacing w:line="560" w:lineRule="exact"/>
        <w:rPr>
          <w:rFonts w:hint="default" w:ascii="黑体" w:hAnsi="黑体" w:eastAsia="黑体" w:cs="黑体"/>
          <w:sz w:val="32"/>
          <w:szCs w:val="32"/>
        </w:rPr>
      </w:pPr>
      <w:r>
        <w:rPr>
          <w:rFonts w:hint="eastAsia" w:ascii="黑体" w:hAnsi="黑体" w:eastAsia="黑体" w:cs="黑体"/>
          <w:sz w:val="32"/>
          <w:szCs w:val="32"/>
        </w:rPr>
        <w:t>附</w:t>
      </w:r>
      <w:r>
        <w:rPr>
          <w:rFonts w:hint="default" w:ascii="黑体" w:hAnsi="黑体" w:eastAsia="黑体" w:cs="黑体"/>
          <w:sz w:val="32"/>
          <w:szCs w:val="32"/>
        </w:rPr>
        <w:t xml:space="preserve">  </w:t>
      </w:r>
      <w:r>
        <w:rPr>
          <w:rFonts w:hint="eastAsia" w:ascii="黑体" w:hAnsi="黑体" w:eastAsia="黑体" w:cs="黑体"/>
          <w:sz w:val="32"/>
          <w:szCs w:val="32"/>
        </w:rPr>
        <w:t>件</w:t>
      </w:r>
      <w:r>
        <w:rPr>
          <w:rFonts w:hint="default" w:ascii="黑体" w:hAnsi="黑体" w:eastAsia="黑体" w:cs="黑体"/>
          <w:sz w:val="32"/>
          <w:szCs w:val="32"/>
        </w:rPr>
        <w:t>3</w:t>
      </w:r>
    </w:p>
    <w:tbl>
      <w:tblPr>
        <w:tblStyle w:val="8"/>
        <w:tblW w:w="15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012"/>
        <w:gridCol w:w="1038"/>
        <w:gridCol w:w="1031"/>
        <w:gridCol w:w="1000"/>
        <w:gridCol w:w="948"/>
        <w:gridCol w:w="1050"/>
        <w:gridCol w:w="834"/>
        <w:gridCol w:w="831"/>
        <w:gridCol w:w="551"/>
        <w:gridCol w:w="980"/>
        <w:gridCol w:w="1695"/>
        <w:gridCol w:w="1005"/>
        <w:gridCol w:w="1425"/>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15300" w:type="dxa"/>
            <w:gridSpan w:val="1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ascii="方正小标宋简体" w:hAnsi="方正小标宋简体" w:eastAsia="方正小标宋简体" w:cs="方正小标宋简体"/>
                <w:kern w:val="0"/>
                <w:sz w:val="44"/>
                <w:szCs w:val="44"/>
                <w:lang w:bidi="ar"/>
              </w:rPr>
              <w:t>XX</w:t>
            </w:r>
            <w:r>
              <w:rPr>
                <w:rFonts w:hint="default" w:ascii="方正小标宋简体" w:hAnsi="方正小标宋简体" w:eastAsia="方正小标宋简体" w:cs="方正小标宋简体"/>
                <w:i w:val="0"/>
                <w:iCs w:val="0"/>
                <w:kern w:val="0"/>
                <w:sz w:val="44"/>
                <w:szCs w:val="44"/>
                <w:u w:val="none"/>
                <w:lang w:val="en-US" w:eastAsia="zh-CN" w:bidi="ar"/>
              </w:rPr>
              <w:t>公司</w:t>
            </w:r>
            <w:r>
              <w:rPr>
                <w:rFonts w:hint="default" w:ascii="方正小标宋简体" w:hAnsi="方正小标宋简体" w:eastAsia="方正小标宋简体" w:cs="方正小标宋简体"/>
                <w:i w:val="0"/>
                <w:iCs w:val="0"/>
                <w:kern w:val="0"/>
                <w:sz w:val="44"/>
                <w:szCs w:val="44"/>
                <w:u w:val="none"/>
                <w:lang w:eastAsia="zh-CN" w:bidi="ar"/>
              </w:rPr>
              <w:t>新建或</w:t>
            </w:r>
            <w:r>
              <w:rPr>
                <w:rFonts w:hint="default" w:ascii="方正小标宋简体" w:hAnsi="方正小标宋简体" w:eastAsia="方正小标宋简体" w:cs="方正小标宋简体"/>
                <w:i w:val="0"/>
                <w:iCs w:val="0"/>
                <w:kern w:val="0"/>
                <w:sz w:val="44"/>
                <w:szCs w:val="44"/>
                <w:u w:val="none"/>
                <w:lang w:val="en-US" w:eastAsia="zh-CN" w:bidi="ar"/>
              </w:rPr>
              <w:t>改造升级项目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69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038"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项目模范或型号</w:t>
            </w:r>
          </w:p>
        </w:tc>
        <w:tc>
          <w:tcPr>
            <w:tcW w:w="10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合同签订日期</w:t>
            </w:r>
          </w:p>
        </w:tc>
        <w:tc>
          <w:tcPr>
            <w:tcW w:w="1000"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项目完工日期</w:t>
            </w:r>
          </w:p>
        </w:tc>
        <w:tc>
          <w:tcPr>
            <w:tcW w:w="948"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面积或数量</w:t>
            </w:r>
          </w:p>
        </w:tc>
        <w:tc>
          <w:tcPr>
            <w:tcW w:w="1050"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合同总价（万元）</w:t>
            </w:r>
          </w:p>
        </w:tc>
        <w:tc>
          <w:tcPr>
            <w:tcW w:w="83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供应商/承建商</w:t>
            </w:r>
          </w:p>
        </w:tc>
        <w:tc>
          <w:tcPr>
            <w:tcW w:w="83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入账凭证号</w:t>
            </w:r>
          </w:p>
        </w:tc>
        <w:tc>
          <w:tcPr>
            <w:tcW w:w="55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发票号</w:t>
            </w:r>
          </w:p>
        </w:tc>
        <w:tc>
          <w:tcPr>
            <w:tcW w:w="980"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开票人名称</w:t>
            </w:r>
          </w:p>
        </w:tc>
        <w:tc>
          <w:tcPr>
            <w:tcW w:w="169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发票开具日期</w:t>
            </w:r>
          </w:p>
        </w:tc>
        <w:tc>
          <w:tcPr>
            <w:tcW w:w="100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已支付金额（万元）</w:t>
            </w:r>
          </w:p>
        </w:tc>
        <w:tc>
          <w:tcPr>
            <w:tcW w:w="142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支付凭凭证回单号</w:t>
            </w:r>
          </w:p>
        </w:tc>
        <w:tc>
          <w:tcPr>
            <w:tcW w:w="1210"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支付日期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XX升级改造</w:t>
            </w:r>
            <w:r>
              <w:rPr>
                <w:rFonts w:hint="default" w:ascii="宋体" w:hAnsi="宋体" w:eastAsia="宋体" w:cs="宋体"/>
                <w:i w:val="0"/>
                <w:iCs w:val="0"/>
                <w:color w:val="000000"/>
                <w:kern w:val="0"/>
                <w:sz w:val="22"/>
                <w:szCs w:val="22"/>
                <w:u w:val="none"/>
                <w:lang w:eastAsia="zh-CN" w:bidi="ar"/>
              </w:rPr>
              <w:t>工程</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XX场地/XX区间/设备型号</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XXXX年XX月XX日</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XXXX年XX月XX日</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XX平方/其他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XXXX公司</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XXXX年XX月XX号凭证</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XXXX年XX月XX日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XX银行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00000000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XXXX年XX月XX日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pStyle w:val="4"/>
        <w:spacing w:line="560" w:lineRule="exact"/>
      </w:pPr>
    </w:p>
    <w:p>
      <w:pPr>
        <w:pStyle w:val="4"/>
        <w:spacing w:line="560" w:lineRule="exact"/>
      </w:pPr>
    </w:p>
    <w:p>
      <w:pPr>
        <w:spacing w:line="560" w:lineRule="exact"/>
      </w:pPr>
    </w:p>
    <w:p>
      <w:bookmarkStart w:id="88" w:name="_GoBack"/>
      <w:bookmarkEnd w:id="88"/>
    </w:p>
    <w:sectPr>
      <w:pgSz w:w="16838" w:h="11906" w:orient="landscape"/>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星仿宋">
    <w:altName w:val="方正仿宋_GBK"/>
    <w:panose1 w:val="00000000000000000000"/>
    <w:charset w:val="00"/>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宋体"/>
    <w:panose1 w:val="02010609060101010101"/>
    <w:charset w:val="00"/>
    <w:family w:val="modern"/>
    <w:pitch w:val="default"/>
    <w:sig w:usb0="00000000" w:usb1="00000000" w:usb2="00000016" w:usb3="00000000" w:csb0="00040001" w:csb1="00000000"/>
  </w:font>
  <w:font w:name="MS Mincho">
    <w:altName w:val="宋体"/>
    <w:panose1 w:val="02020609040205080304"/>
    <w:charset w:val="00"/>
    <w:family w:val="roman"/>
    <w:pitch w:val="default"/>
    <w:sig w:usb0="00000000" w:usb1="00000000"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awEvNAQAApwMAAA4AAABkcnMv&#10;ZTJvRG9jLnhtbK1TS27bMBDdF+gdCO5rKQZS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NWawEvNAQAApwMAAA4A&#10;AAAAAAAAAQAgAAAANAEAAGRycy9lMm9Eb2MueG1sUEsFBgAAAAAGAAYAWQEAAHMFAAAAAA==&#10;">
              <v:path/>
              <v:fill on="f" focussize="0,0"/>
              <v:stroke on="f"/>
              <v:imagedata o:title=""/>
              <o:lock v:ext="edit" aspectratio="f"/>
              <v:textbox inset="0mm,0mm,0mm,0mm" style="mso-fit-shape-to-text:t;">
                <w:txbxContent>
                  <w:p>
                    <w:pPr>
                      <w:pStyle w:val="6"/>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t7Y3NAQAApwMAAA4AAABkcnMv&#10;ZTJvRG9jLnhtbK1TS27bMBDdF+gdCO5rKUZQ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AUt7Y3NAQAApwMAAA4A&#10;AAAAAAAAAQAgAAAANAEAAGRycy9lMm9Eb2MueG1sUEsFBgAAAAAGAAYAWQEAAHMFA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40"/>
      <w:rPr>
        <w:sz w:val="22"/>
      </w:rPr>
    </w:pPr>
    <w:r>
      <w:rPr>
        <w:sz w:val="2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OQAixLTAAAABwEAAA8AAAAAAAAA&#10;AQAgAAAAOAAAAGRycy9kb3ducmV2LnhtbFBLAQIUABQAAAAIAIdO4kD0CSeXxwEAAJkDAAAOAAAA&#10;AAAAAAEAIAAAADgBAABkcnMvZTJvRG9jLnhtbFBLBQYAAAAABgAGAFkBAABxBQAAAAA=&#10;">
              <v:path/>
              <v:fill on="f" focussize="0,0"/>
              <v:stroke on="f"/>
              <v:imagedata o:title=""/>
              <o:lock v:ext="edit" aspectratio="f"/>
              <v:textbox inset="0mm,0mm,0mm,0mm" style="mso-fit-shape-to-text:t;">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6BD77"/>
    <w:multiLevelType w:val="singleLevel"/>
    <w:tmpl w:val="EFD6BD77"/>
    <w:lvl w:ilvl="0" w:tentative="0">
      <w:start w:val="4"/>
      <w:numFmt w:val="chineseCounting"/>
      <w:suff w:val="nothing"/>
      <w:lvlText w:val="%1、"/>
      <w:lvlJc w:val="left"/>
      <w:rPr>
        <w:rFonts w:hint="eastAsia"/>
      </w:rPr>
    </w:lvl>
  </w:abstractNum>
  <w:abstractNum w:abstractNumId="1">
    <w:nsid w:val="09340B16"/>
    <w:multiLevelType w:val="singleLevel"/>
    <w:tmpl w:val="09340B16"/>
    <w:lvl w:ilvl="0" w:tentative="0">
      <w:start w:val="3"/>
      <w:numFmt w:val="chineseCounting"/>
      <w:suff w:val="nothing"/>
      <w:lvlText w:val="（%1）"/>
      <w:lvlJc w:val="left"/>
      <w:rPr>
        <w:rFonts w:hint="eastAsia"/>
      </w:rPr>
    </w:lvl>
  </w:abstractNum>
  <w:abstractNum w:abstractNumId="2">
    <w:nsid w:val="6EF25F58"/>
    <w:multiLevelType w:val="singleLevel"/>
    <w:tmpl w:val="6EF25F5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274A"/>
    <w:rsid w:val="DFFF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Normal Indent"/>
    <w:basedOn w:val="1"/>
    <w:qFormat/>
    <w:uiPriority w:val="0"/>
    <w:pPr>
      <w:ind w:firstLine="567"/>
    </w:pPr>
  </w:style>
  <w:style w:type="paragraph" w:styleId="4">
    <w:name w:val="Plain Text"/>
    <w:basedOn w:val="1"/>
    <w:qFormat/>
    <w:uiPriority w:val="0"/>
    <w:rPr>
      <w:rFonts w:ascii="宋体" w:hAnsi="Courier New" w:cs="Courier New"/>
    </w:rPr>
  </w:style>
  <w:style w:type="paragraph" w:styleId="5">
    <w:name w:val="Date"/>
    <w:basedOn w:val="1"/>
    <w:next w:val="1"/>
    <w:qFormat/>
    <w:uiPriority w:val="0"/>
    <w:rPr>
      <w:rFonts w:ascii="Times New Roman" w:hAnsi="Times New Roman"/>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文件正文"/>
    <w:basedOn w:val="6"/>
    <w:qFormat/>
    <w:uiPriority w:val="0"/>
    <w:pPr>
      <w:snapToGrid/>
      <w:spacing w:line="560" w:lineRule="exact"/>
      <w:ind w:firstLine="622" w:firstLineChars="200"/>
      <w:jc w:val="both"/>
    </w:pPr>
    <w:rPr>
      <w:rFonts w:ascii="仿宋_GB2312" w:hAnsi="仿宋_GB2312" w:eastAsia="仿宋_GB2312"/>
      <w:sz w:val="32"/>
      <w:szCs w:val="32"/>
    </w:rPr>
  </w:style>
  <w:style w:type="paragraph"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2023-09-15T13:00:00Z</dcterms:created>
  <dc:creator>网站运维(陈梓标)</dc:creator>
  <cp:lastModifiedBy>网站运维(陈梓标)</cp:lastModifiedBy>
  <dcterms:modified xsi:type="dcterms:W3CDTF">2023-09-15T13:01:43Z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