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黑体" w:hAnsi="Calibri" w:eastAsia="黑体" w:cs="黑体"/>
          <w:b/>
          <w:sz w:val="32"/>
          <w:szCs w:val="32"/>
          <w:lang w:val="en-US"/>
        </w:rPr>
      </w:pPr>
      <w:r>
        <w:rPr>
          <w:rFonts w:hint="eastAsia" w:ascii="黑体" w:hAnsi="宋体" w:eastAsia="黑体" w:cs="黑体"/>
          <w:b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sz w:val="32"/>
          <w:szCs w:val="32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"/>
        </w:rPr>
        <w:t>单用途商业预付卡发卡企业自查表</w:t>
      </w:r>
    </w:p>
    <w:bookmarkEnd w:id="0"/>
    <w:tbl>
      <w:tblPr>
        <w:tblStyle w:val="4"/>
        <w:tblW w:w="8986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0"/>
        <w:gridCol w:w="1244"/>
        <w:gridCol w:w="5"/>
        <w:gridCol w:w="5"/>
        <w:gridCol w:w="319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自查时间</w:t>
            </w:r>
          </w:p>
        </w:tc>
        <w:tc>
          <w:tcPr>
            <w:tcW w:w="4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4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资金监管单位</w:t>
            </w:r>
          </w:p>
        </w:tc>
        <w:tc>
          <w:tcPr>
            <w:tcW w:w="4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（详细至支行）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实际存管资金比例或保函金额</w:t>
            </w:r>
          </w:p>
        </w:tc>
        <w:tc>
          <w:tcPr>
            <w:tcW w:w="4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资金监管单位联系人及联系方式</w:t>
            </w:r>
          </w:p>
        </w:tc>
        <w:tc>
          <w:tcPr>
            <w:tcW w:w="4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第三方支付合作平台及联系方式</w:t>
            </w:r>
          </w:p>
        </w:tc>
        <w:tc>
          <w:tcPr>
            <w:tcW w:w="4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（如：有赞-张三123XXXX）</w:t>
            </w:r>
          </w:p>
        </w:tc>
      </w:tr>
      <w:tr>
        <w:trPr>
          <w:jc w:val="center"/>
        </w:trPr>
        <w:tc>
          <w:tcPr>
            <w:tcW w:w="4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是否落实购卡实名制度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（记名及一次性1万以上）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是□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否□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</w:p>
        </w:tc>
      </w:tr>
      <w:tr>
        <w:trPr>
          <w:jc w:val="center"/>
        </w:trPr>
        <w:tc>
          <w:tcPr>
            <w:tcW w:w="4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个人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是□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4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是否落实非现金购卡制度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（单位≧5000，个人≧5万；登记转出、转入账户名称、账号、金额等。）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是□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否□</w:t>
            </w:r>
          </w:p>
        </w:tc>
      </w:tr>
      <w:tr>
        <w:trPr>
          <w:jc w:val="center"/>
        </w:trPr>
        <w:tc>
          <w:tcPr>
            <w:tcW w:w="4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个人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是□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否□</w:t>
            </w:r>
          </w:p>
        </w:tc>
      </w:tr>
      <w:tr>
        <w:trPr>
          <w:jc w:val="center"/>
        </w:trPr>
        <w:tc>
          <w:tcPr>
            <w:tcW w:w="4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是否落实限额发行制度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（不记名≦1000，记名≦5000）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不记名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是□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否□</w:t>
            </w:r>
          </w:p>
        </w:tc>
      </w:tr>
      <w:tr>
        <w:trPr>
          <w:jc w:val="center"/>
        </w:trPr>
        <w:tc>
          <w:tcPr>
            <w:tcW w:w="4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记名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是□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否□</w:t>
            </w:r>
          </w:p>
        </w:tc>
      </w:tr>
      <w:tr>
        <w:trPr>
          <w:jc w:val="center"/>
        </w:trPr>
        <w:tc>
          <w:tcPr>
            <w:tcW w:w="4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是否有有效期限制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（不记名3年，超期激活，记名无）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不记名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是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否□</w:t>
            </w:r>
          </w:p>
        </w:tc>
      </w:tr>
      <w:tr>
        <w:trPr>
          <w:jc w:val="center"/>
        </w:trPr>
        <w:tc>
          <w:tcPr>
            <w:tcW w:w="4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记名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是□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2022年上半年售卡金额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  <w:t>1季度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  <w:t>2季度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2022年上半年预收资金余额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  <w:t>1季度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  <w:t>2季度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截止2022年6月30日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未完全兑付的预付卡数量</w:t>
            </w:r>
          </w:p>
        </w:tc>
        <w:tc>
          <w:tcPr>
            <w:tcW w:w="4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4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公司盖章</w:t>
            </w:r>
          </w:p>
        </w:tc>
        <w:tc>
          <w:tcPr>
            <w:tcW w:w="4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填表人及联系方式</w:t>
            </w:r>
          </w:p>
        </w:tc>
        <w:tc>
          <w:tcPr>
            <w:tcW w:w="4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DB7DB"/>
    <w:rsid w:val="2EDDB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2022-07-11T15:39:00Z</dcterms:created>
  <dc:creator>市场建设处公共账号(黄泽锋)</dc:creator>
  <cp:lastModifiedBy>市场建设处公共账号(黄泽锋)</cp:lastModifiedBy>
  <dcterms:modified xsi:type="dcterms:W3CDTF">2022-07-11T15:40:55Z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