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7A" w:rsidRDefault="00F7527A" w:rsidP="00F7527A">
      <w:pPr>
        <w:autoSpaceDE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F7527A" w:rsidRDefault="00F7527A" w:rsidP="00F7527A">
      <w:pPr>
        <w:autoSpaceDE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sz w:val="44"/>
          <w:szCs w:val="44"/>
        </w:rPr>
        <w:t>商品信息表</w:t>
      </w:r>
    </w:p>
    <w:bookmarkEnd w:id="0"/>
    <w:p w:rsidR="00F7527A" w:rsidRDefault="00F7527A" w:rsidP="00F7527A">
      <w:pPr>
        <w:autoSpaceDE w:val="0"/>
        <w:spacing w:line="56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企业名称（签章）：                </w:t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ascii="仿宋_GB2312" w:eastAsia="仿宋_GB2312"/>
          <w:color w:val="000000"/>
          <w:sz w:val="30"/>
          <w:szCs w:val="30"/>
        </w:rPr>
        <w:t xml:space="preserve">              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>填报日期：    年   月   日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1843"/>
        <w:gridCol w:w="3132"/>
        <w:gridCol w:w="4248"/>
        <w:gridCol w:w="4249"/>
      </w:tblGrid>
      <w:tr w:rsidR="00F7527A" w:rsidTr="0040456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品牌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具体车型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版本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4-6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月销售全包均价（万元）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（包含实际销售车价、保险、购置附加税及牌证代办服务费）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-6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月厂家指导价全包价（万元）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（包含厂家指导车价、保险、购置附加税及牌证代办服务费）</w:t>
            </w:r>
          </w:p>
        </w:tc>
      </w:tr>
      <w:tr w:rsidR="00F7527A" w:rsidTr="0040456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一汽丰田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卡罗拉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 xml:space="preserve">2021款 1.2T S-CVT 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精英版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14.55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万元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（小数保留最多两位）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如1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4.82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万元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（小数保留最多两位）</w:t>
            </w:r>
          </w:p>
        </w:tc>
      </w:tr>
      <w:tr w:rsidR="00F7527A" w:rsidTr="0040456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 xml:space="preserve">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一汽丰田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卡罗拉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2021款 双擎 1.8L E-CVT精英版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如1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6.28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万元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（小数保留最多两位）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如1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6.78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万元</w:t>
            </w:r>
          </w:p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（小数保留最多两位）</w:t>
            </w:r>
          </w:p>
        </w:tc>
      </w:tr>
      <w:tr w:rsidR="00F7527A" w:rsidTr="0040456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7527A" w:rsidTr="00404565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A" w:rsidRDefault="00F7527A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F7527A" w:rsidRDefault="00F7527A" w:rsidP="00F7527A">
      <w:pPr>
        <w:autoSpaceDE w:val="0"/>
        <w:spacing w:line="56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填报人：                            </w:t>
      </w:r>
      <w:r>
        <w:rPr>
          <w:rFonts w:ascii="仿宋_GB2312" w:eastAsia="仿宋_GB2312"/>
          <w:color w:val="000000"/>
          <w:sz w:val="30"/>
          <w:szCs w:val="30"/>
        </w:rPr>
        <w:t xml:space="preserve">  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>联系电话：</w:t>
      </w:r>
    </w:p>
    <w:p w:rsidR="00F7527A" w:rsidRDefault="00F7527A" w:rsidP="00F7527A">
      <w:pPr>
        <w:autoSpaceDE w:val="0"/>
        <w:spacing w:line="560" w:lineRule="exact"/>
        <w:rPr>
          <w:sz w:val="32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填报说明：所有参与“以旧换新”购置奖励的车型均需报备备案价格。</w:t>
      </w:r>
    </w:p>
    <w:p w:rsidR="00E844B6" w:rsidRDefault="00FC7368"/>
    <w:sectPr w:rsidR="00E844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68" w:rsidRDefault="00FC7368" w:rsidP="00F7527A">
      <w:r>
        <w:separator/>
      </w:r>
    </w:p>
  </w:endnote>
  <w:endnote w:type="continuationSeparator" w:id="0">
    <w:p w:rsidR="00FC7368" w:rsidRDefault="00FC7368" w:rsidP="00F7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68" w:rsidRDefault="00FC7368" w:rsidP="00F7527A">
      <w:r>
        <w:separator/>
      </w:r>
    </w:p>
  </w:footnote>
  <w:footnote w:type="continuationSeparator" w:id="0">
    <w:p w:rsidR="00FC7368" w:rsidRDefault="00FC7368" w:rsidP="00F7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8F"/>
    <w:rsid w:val="007B548F"/>
    <w:rsid w:val="007B5D01"/>
    <w:rsid w:val="00B201E9"/>
    <w:rsid w:val="00F7527A"/>
    <w:rsid w:val="00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5DE01-E5B8-4F36-A340-5798527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27A"/>
    <w:rPr>
      <w:sz w:val="18"/>
      <w:szCs w:val="18"/>
    </w:rPr>
  </w:style>
  <w:style w:type="table" w:styleId="a5">
    <w:name w:val="Table Grid"/>
    <w:basedOn w:val="a1"/>
    <w:uiPriority w:val="59"/>
    <w:qFormat/>
    <w:rsid w:val="00F7527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2020-07-21T09:53:00Z</dcterms:created>
  <dcterms:modified xsi:type="dcterms:W3CDTF">2020-07-21T09:54:00Z</dcterms:modified>
</cp:coreProperties>
</file>