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9C" w:rsidRPr="002E1E98" w:rsidRDefault="00D86F2B" w:rsidP="002E1E98">
      <w:pPr>
        <w:spacing w:line="550" w:lineRule="exact"/>
        <w:textAlignment w:val="baseline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2E1E98">
        <w:rPr>
          <w:rFonts w:ascii="黑体" w:eastAsia="黑体" w:hAnsi="黑体" w:cs="黑体" w:hint="eastAsia"/>
          <w:sz w:val="32"/>
          <w:szCs w:val="32"/>
        </w:rPr>
        <w:t>附</w:t>
      </w:r>
      <w:r w:rsidRPr="002E1E98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9529C" w:rsidRDefault="00C9529C" w:rsidP="002E1E98">
      <w:pPr>
        <w:pStyle w:val="2"/>
        <w:rPr>
          <w:rFonts w:ascii="Times New Roman" w:eastAsia="黑体" w:hAnsi="Times New Roman" w:cs="Times New Roman"/>
          <w:sz w:val="32"/>
          <w:szCs w:val="32"/>
        </w:rPr>
      </w:pPr>
    </w:p>
    <w:p w:rsidR="00C9529C" w:rsidRDefault="00C9529C" w:rsidP="002E1E98">
      <w:pPr>
        <w:pStyle w:val="2"/>
        <w:rPr>
          <w:rFonts w:ascii="Times New Roman" w:eastAsia="黑体" w:hAnsi="Times New Roman" w:cs="Times New Roman"/>
          <w:sz w:val="32"/>
          <w:szCs w:val="32"/>
        </w:rPr>
      </w:pPr>
    </w:p>
    <w:p w:rsidR="00C9529C" w:rsidRDefault="00C9529C" w:rsidP="002E1E98">
      <w:pPr>
        <w:pStyle w:val="2"/>
        <w:rPr>
          <w:rFonts w:ascii="Times New Roman" w:eastAsia="黑体" w:hAnsi="Times New Roman" w:cs="Times New Roman"/>
          <w:sz w:val="32"/>
          <w:szCs w:val="32"/>
        </w:rPr>
      </w:pPr>
    </w:p>
    <w:p w:rsidR="00C9529C" w:rsidRDefault="00C9529C" w:rsidP="002E1E98">
      <w:pPr>
        <w:pStyle w:val="2"/>
        <w:rPr>
          <w:rFonts w:ascii="Times New Roman" w:eastAsia="黑体" w:hAnsi="Times New Roman" w:cs="Times New Roman"/>
          <w:sz w:val="32"/>
          <w:szCs w:val="32"/>
        </w:rPr>
      </w:pPr>
    </w:p>
    <w:p w:rsidR="00C9529C" w:rsidRDefault="00D86F2B">
      <w:pPr>
        <w:spacing w:before="156" w:after="156"/>
        <w:jc w:val="center"/>
        <w:rPr>
          <w:rFonts w:ascii="方正小标宋简体" w:eastAsia="方正小标宋简体" w:hAnsi="方正小标宋简体"/>
          <w:sz w:val="60"/>
          <w:szCs w:val="60"/>
        </w:rPr>
      </w:pPr>
      <w:r>
        <w:rPr>
          <w:rFonts w:ascii="方正小标宋简体" w:eastAsia="方正小标宋简体" w:hAnsi="方正小标宋简体" w:hint="eastAsia"/>
          <w:sz w:val="60"/>
          <w:szCs w:val="60"/>
        </w:rPr>
        <w:t>商业科技创新应用优秀案例</w:t>
      </w:r>
    </w:p>
    <w:p w:rsidR="00C9529C" w:rsidRDefault="00D86F2B">
      <w:pPr>
        <w:spacing w:before="156" w:after="156"/>
        <w:jc w:val="center"/>
        <w:rPr>
          <w:rFonts w:ascii="方正小标宋简体" w:eastAsia="方正小标宋简体" w:hAnsi="方正小标宋简体"/>
          <w:sz w:val="60"/>
          <w:szCs w:val="60"/>
        </w:rPr>
      </w:pPr>
      <w:r>
        <w:rPr>
          <w:rFonts w:ascii="方正小标宋简体" w:eastAsia="方正小标宋简体" w:hAnsi="方正小标宋简体" w:hint="eastAsia"/>
          <w:sz w:val="60"/>
          <w:szCs w:val="60"/>
        </w:rPr>
        <w:t>申报书</w:t>
      </w: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spacing w:before="156" w:after="156"/>
        <w:ind w:firstLineChars="400" w:firstLine="1280"/>
        <w:jc w:val="left"/>
        <w:rPr>
          <w:sz w:val="32"/>
        </w:rPr>
      </w:pPr>
    </w:p>
    <w:p w:rsidR="00C9529C" w:rsidRDefault="00D86F2B">
      <w:pPr>
        <w:spacing w:before="156" w:after="156"/>
        <w:ind w:firstLineChars="400" w:firstLine="1280"/>
        <w:jc w:val="left"/>
        <w:rPr>
          <w:sz w:val="32"/>
        </w:rPr>
      </w:pPr>
      <w:r>
        <w:rPr>
          <w:rFonts w:hint="eastAsia"/>
          <w:sz w:val="32"/>
        </w:rPr>
        <w:t>申报企业：（加盖公章）</w:t>
      </w:r>
    </w:p>
    <w:p w:rsidR="00C9529C" w:rsidRDefault="00D86F2B">
      <w:pPr>
        <w:spacing w:before="156" w:after="156"/>
        <w:ind w:firstLineChars="400" w:firstLine="1280"/>
        <w:jc w:val="left"/>
        <w:rPr>
          <w:sz w:val="32"/>
        </w:rPr>
      </w:pPr>
      <w:r>
        <w:rPr>
          <w:rFonts w:hint="eastAsia"/>
          <w:sz w:val="32"/>
        </w:rPr>
        <w:t>联系人：</w:t>
      </w:r>
    </w:p>
    <w:p w:rsidR="00C9529C" w:rsidRDefault="00D86F2B">
      <w:pPr>
        <w:spacing w:before="156" w:after="156"/>
        <w:ind w:firstLineChars="400" w:firstLine="1280"/>
        <w:jc w:val="left"/>
        <w:rPr>
          <w:sz w:val="32"/>
        </w:rPr>
      </w:pPr>
      <w:r>
        <w:rPr>
          <w:rFonts w:hint="eastAsia"/>
          <w:sz w:val="32"/>
        </w:rPr>
        <w:t>联系电话：</w:t>
      </w:r>
    </w:p>
    <w:p w:rsidR="00C9529C" w:rsidRDefault="00D86F2B">
      <w:pPr>
        <w:spacing w:before="156" w:after="156"/>
        <w:ind w:firstLineChars="400" w:firstLine="1280"/>
        <w:jc w:val="left"/>
        <w:rPr>
          <w:sz w:val="36"/>
        </w:rPr>
      </w:pPr>
      <w:r>
        <w:rPr>
          <w:rFonts w:hint="eastAsia"/>
          <w:sz w:val="32"/>
        </w:rPr>
        <w:t>申报时间：</w:t>
      </w:r>
      <w:r>
        <w:rPr>
          <w:sz w:val="32"/>
        </w:rPr>
        <w:t>2022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9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 w:rsidR="00C9529C" w:rsidRDefault="00C9529C">
      <w:pPr>
        <w:pStyle w:val="2"/>
        <w:spacing w:before="156" w:after="156"/>
        <w:ind w:firstLine="560"/>
      </w:pPr>
    </w:p>
    <w:p w:rsidR="00C9529C" w:rsidRDefault="00C9529C">
      <w:pPr>
        <w:spacing w:before="156" w:after="156"/>
        <w:ind w:firstLine="640"/>
        <w:rPr>
          <w:sz w:val="32"/>
          <w:szCs w:val="32"/>
        </w:rPr>
      </w:pPr>
    </w:p>
    <w:p w:rsidR="00C9529C" w:rsidRDefault="00C9529C">
      <w:pPr>
        <w:pStyle w:val="a4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1110"/>
        <w:gridCol w:w="677"/>
        <w:gridCol w:w="431"/>
        <w:gridCol w:w="196"/>
        <w:gridCol w:w="1116"/>
        <w:gridCol w:w="90"/>
        <w:gridCol w:w="1208"/>
        <w:gridCol w:w="300"/>
        <w:gridCol w:w="908"/>
        <w:gridCol w:w="421"/>
        <w:gridCol w:w="785"/>
        <w:gridCol w:w="1215"/>
        <w:gridCol w:w="60"/>
      </w:tblGrid>
      <w:tr w:rsidR="00C9529C">
        <w:trPr>
          <w:gridAfter w:val="1"/>
          <w:wAfter w:w="34" w:type="pct"/>
          <w:trHeight w:val="323"/>
        </w:trPr>
        <w:tc>
          <w:tcPr>
            <w:tcW w:w="496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商业科技创新应用优秀案例申报材料</w:t>
            </w:r>
          </w:p>
        </w:tc>
      </w:tr>
      <w:tr w:rsidR="00C9529C">
        <w:trPr>
          <w:gridAfter w:val="1"/>
          <w:wAfter w:w="34" w:type="pct"/>
          <w:trHeight w:val="389"/>
        </w:trPr>
        <w:tc>
          <w:tcPr>
            <w:tcW w:w="4965" w:type="pct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填表时间：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2022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9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 xml:space="preserve">  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日</w:t>
            </w:r>
          </w:p>
        </w:tc>
      </w:tr>
      <w:tr w:rsidR="00C9529C">
        <w:trPr>
          <w:gridAfter w:val="1"/>
          <w:wAfter w:w="34" w:type="pct"/>
          <w:trHeight w:val="713"/>
        </w:trPr>
        <w:tc>
          <w:tcPr>
            <w:tcW w:w="4965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第一部分：企业基本情况</w:t>
            </w:r>
          </w:p>
        </w:tc>
      </w:tr>
      <w:tr w:rsidR="00C9529C">
        <w:trPr>
          <w:gridAfter w:val="1"/>
          <w:wAfter w:w="34" w:type="pct"/>
          <w:trHeight w:val="593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65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（盖章）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</w:t>
            </w:r>
          </w:p>
        </w:tc>
        <w:tc>
          <w:tcPr>
            <w:tcW w:w="7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组织机构代码</w:t>
            </w:r>
          </w:p>
        </w:tc>
        <w:tc>
          <w:tcPr>
            <w:tcW w:w="9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1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9529C">
        <w:trPr>
          <w:gridAfter w:val="1"/>
          <w:wAfter w:w="34" w:type="pct"/>
          <w:trHeight w:val="485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注册时间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注册资本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注册类型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9529C">
        <w:trPr>
          <w:gridAfter w:val="1"/>
          <w:wAfter w:w="34" w:type="pct"/>
          <w:trHeight w:val="464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企业规模</w:t>
            </w:r>
          </w:p>
        </w:tc>
        <w:tc>
          <w:tcPr>
            <w:tcW w:w="4313" w:type="pct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规模以上企业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中型企业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小微企业；员工数量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_____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C9529C">
        <w:trPr>
          <w:gridAfter w:val="1"/>
          <w:wAfter w:w="34" w:type="pct"/>
          <w:trHeight w:val="451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上市情况</w:t>
            </w:r>
          </w:p>
        </w:tc>
        <w:tc>
          <w:tcPr>
            <w:tcW w:w="4313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否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上市，所在证券交易所：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深圳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香港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 xml:space="preserve"> 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其他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__</w:t>
            </w:r>
          </w:p>
        </w:tc>
      </w:tr>
      <w:tr w:rsidR="00C9529C">
        <w:trPr>
          <w:gridAfter w:val="1"/>
          <w:wAfter w:w="34" w:type="pct"/>
          <w:trHeight w:val="316"/>
        </w:trPr>
        <w:tc>
          <w:tcPr>
            <w:tcW w:w="6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7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9529C">
        <w:trPr>
          <w:gridAfter w:val="1"/>
          <w:wAfter w:w="34" w:type="pct"/>
          <w:trHeight w:val="316"/>
        </w:trPr>
        <w:tc>
          <w:tcPr>
            <w:tcW w:w="6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7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传真</w:t>
            </w:r>
          </w:p>
        </w:tc>
        <w:tc>
          <w:tcPr>
            <w:tcW w:w="7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微信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9529C">
        <w:trPr>
          <w:gridAfter w:val="1"/>
          <w:wAfter w:w="34" w:type="pct"/>
          <w:trHeight w:val="316"/>
        </w:trPr>
        <w:tc>
          <w:tcPr>
            <w:tcW w:w="4965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第二部分：案例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:rsidR="00C9529C">
        <w:trPr>
          <w:gridAfter w:val="1"/>
          <w:wAfter w:w="34" w:type="pct"/>
          <w:trHeight w:val="485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案例名称</w:t>
            </w:r>
          </w:p>
        </w:tc>
        <w:tc>
          <w:tcPr>
            <w:tcW w:w="3915" w:type="pct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C9529C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9529C">
        <w:trPr>
          <w:gridAfter w:val="1"/>
          <w:wAfter w:w="34" w:type="pct"/>
          <w:trHeight w:val="463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主要应用技术</w:t>
            </w:r>
          </w:p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仅可选择一项）</w:t>
            </w:r>
          </w:p>
        </w:tc>
        <w:tc>
          <w:tcPr>
            <w:tcW w:w="39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应用场景</w:t>
            </w:r>
          </w:p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C9529C">
        <w:trPr>
          <w:gridAfter w:val="1"/>
          <w:wAfter w:w="34" w:type="pct"/>
          <w:trHeight w:val="463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区块链</w:t>
            </w:r>
          </w:p>
        </w:tc>
        <w:tc>
          <w:tcPr>
            <w:tcW w:w="3915" w:type="pct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建设基于区块链的供应链管理平台，融合物流、信息流、资金流，提升供应链效率，降低企业经营风险和成本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C9529C" w:rsidRDefault="00D86F2B">
            <w:pP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推动区块链技术在食品医药、关键零部件、装备制造等领域应用，建立覆盖原料商、生产商、检测机构、用户等各方的产品溯源体系，加快产品数据可视化、流转过程透明化，实现全生命周期的追踪溯源，提升质量管理和服务水平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C9529C" w:rsidRDefault="00D86F2B">
            <w:pPr>
              <w:pStyle w:val="a4"/>
              <w:ind w:firstLineChars="0" w:firstLine="0"/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建设基于区块链的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金融服务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平台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，运用区块链技术开展登记结算、交易报告、保险风控等应用。</w:t>
            </w:r>
          </w:p>
          <w:p w:rsidR="00C9529C" w:rsidRDefault="00D86F2B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其他区块链技术应用场景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_____</w:t>
            </w:r>
          </w:p>
        </w:tc>
      </w:tr>
      <w:tr w:rsidR="00C9529C">
        <w:trPr>
          <w:gridAfter w:val="1"/>
          <w:wAfter w:w="34" w:type="pct"/>
          <w:trHeight w:val="463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</w:p>
        </w:tc>
        <w:tc>
          <w:tcPr>
            <w:tcW w:w="3915" w:type="pct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智能分流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分拣、物料搬运、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智能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仓储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、无人配送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等智能物流场景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智能客服、机器翻译、智能合规审核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商务服务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场景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无人货柜零售、无人超市、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虚拟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导购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智能推介等新兴消费场景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智能外呼机器人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、智能家居、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智能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穿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戴、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无人驾驶汽车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等智慧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生活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场景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pStyle w:val="a4"/>
              <w:ind w:firstLineChars="0" w:firstLine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其他人工智能技术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及产品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应用场景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_____</w:t>
            </w:r>
          </w:p>
        </w:tc>
      </w:tr>
      <w:tr w:rsidR="00C9529C">
        <w:trPr>
          <w:gridAfter w:val="1"/>
          <w:wAfter w:w="34" w:type="pct"/>
          <w:trHeight w:val="382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扩展现实</w:t>
            </w:r>
          </w:p>
          <w:p w:rsidR="00C9529C" w:rsidRDefault="00D86F2B">
            <w:pPr>
              <w:widowControl/>
              <w:jc w:val="center"/>
              <w:textAlignment w:val="center"/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VR/AR/MR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等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915" w:type="pct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应用专业化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扩展现实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技术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展示系统，提供个性化、定制化的地产、家居、家电、室内装修和服饰等虚拟设计、体验与交易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活动。</w:t>
            </w:r>
          </w:p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推动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扩展现实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技术在线上线下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购物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活动中应用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，创新商业推广和购物体验模式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推动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扩展现实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技术在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线上办公、线上教学、线上医疗、线上展会、数字展厅等领域应用，创新在线交流模式和数字化交互场景。</w:t>
            </w:r>
          </w:p>
          <w:p w:rsidR="00C9529C" w:rsidRDefault="00D86F2B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推动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扩展现实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技术在旅游景区、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博物馆、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主题公园等文化和旅游场景的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商业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应用，丰富数字文化、智慧旅游的内容和表现形式，增强消费者的参与感、互动性和体验感，激发文化和旅游消费活力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</w:p>
          <w:p w:rsidR="00C9529C" w:rsidRDefault="00D86F2B">
            <w:pPr>
              <w:pStyle w:val="a4"/>
              <w:ind w:firstLineChars="0" w:firstLine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其他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扩展现实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技术应用场景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_____</w:t>
            </w:r>
          </w:p>
        </w:tc>
      </w:tr>
      <w:tr w:rsidR="00C9529C">
        <w:trPr>
          <w:gridAfter w:val="1"/>
          <w:wAfter w:w="34" w:type="pct"/>
          <w:trHeight w:val="382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pStyle w:val="a4"/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9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29C" w:rsidRDefault="00D86F2B">
            <w:pPr>
              <w:pStyle w:val="a4"/>
              <w:ind w:firstLineChars="0" w:firstLine="0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 w:bidi="ar"/>
              </w:rPr>
              <w:t>其他先进信息技术在商务领域的应用场景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C9529C">
        <w:trPr>
          <w:trHeight w:val="8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第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部分：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申报提纲</w:t>
            </w:r>
          </w:p>
        </w:tc>
      </w:tr>
      <w:tr w:rsidR="00C9529C">
        <w:trPr>
          <w:trHeight w:val="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9C" w:rsidRDefault="00D86F2B">
            <w:pPr>
              <w:ind w:firstLineChars="200"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一、企业概况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简要介绍企业组织架构、成立时间、主营业务、科研能力、市场规模、经营业绩等方面的情况。</w:t>
            </w:r>
          </w:p>
          <w:p w:rsidR="00C9529C" w:rsidRDefault="00D86F2B">
            <w:pPr>
              <w:ind w:firstLineChars="200"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二、案例实施情况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详细描述案例的实施背景、实施目的、总体安排、组织实施情况等方面内容。</w:t>
            </w:r>
          </w:p>
          <w:p w:rsidR="00C9529C" w:rsidRDefault="00D86F2B">
            <w:pPr>
              <w:ind w:firstLineChars="200"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三、案例创新应用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路径及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场景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详细描述案例的先进信息技术应用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路径及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场景。</w:t>
            </w:r>
          </w:p>
          <w:p w:rsidR="00C9529C" w:rsidRDefault="00D86F2B">
            <w:pPr>
              <w:ind w:firstLineChars="200"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四、取得成效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（一）组织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层面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。详细描述案例在创新管理制度、提升组织运行效率方面取得的成效。</w:t>
            </w:r>
          </w:p>
          <w:p w:rsidR="00C9529C" w:rsidRDefault="00D86F2B">
            <w:pPr>
              <w:pStyle w:val="a4"/>
              <w:ind w:firstLine="360"/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（二）技术产品层面。详细描述案例开发自主品牌的成绩，取得自主知识产权的核心技术成绩，形成的产品技术管理等各类标准的成绩情况。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）经济效益。详细描述案例在降成本、增效益、拓市场、提质量、优服务等方面取得的成效，以及案例产生的用户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合作伙伴满意度情况。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）社会效益。详细描述案例在带动创业就业、促进消费升级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、赋能中小企业数字转型、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节能降耗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绿色发展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等方面取得的成效。</w:t>
            </w:r>
          </w:p>
          <w:p w:rsidR="00C9529C" w:rsidRDefault="00D86F2B">
            <w:pPr>
              <w:ind w:firstLineChars="200" w:firstLine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五、未来发展规划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详细描述案例的发展思路、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前景预期等。</w:t>
            </w:r>
          </w:p>
          <w:p w:rsidR="00C9529C" w:rsidRDefault="00C9529C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附件：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企业营业执照附件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获得的与案例相关的荣誉证明</w:t>
            </w:r>
          </w:p>
          <w:p w:rsidR="00C9529C" w:rsidRDefault="00D86F2B">
            <w:pPr>
              <w:ind w:firstLineChars="20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其他相关的材料复印件</w:t>
            </w:r>
          </w:p>
        </w:tc>
      </w:tr>
    </w:tbl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p w:rsidR="00C9529C" w:rsidRDefault="00C9529C">
      <w:pPr>
        <w:pStyle w:val="a4"/>
        <w:ind w:firstLineChars="0" w:firstLine="0"/>
        <w:rPr>
          <w:rFonts w:ascii="Times New Roman" w:eastAsia="黑体" w:hAnsi="Times New Roman" w:cs="Times New Roman"/>
          <w:b/>
          <w:bCs/>
          <w:szCs w:val="21"/>
        </w:rPr>
      </w:pPr>
    </w:p>
    <w:sectPr w:rsidR="00C9529C">
      <w:footerReference w:type="default" r:id="rId7"/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2B" w:rsidRDefault="00D86F2B">
      <w:r>
        <w:separator/>
      </w:r>
    </w:p>
  </w:endnote>
  <w:endnote w:type="continuationSeparator" w:id="0">
    <w:p w:rsidR="00D86F2B" w:rsidRDefault="00D8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9C" w:rsidRDefault="00D86F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529C" w:rsidRDefault="00D86F2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1E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529C" w:rsidRDefault="00D86F2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1E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2B" w:rsidRDefault="00D86F2B">
      <w:r>
        <w:separator/>
      </w:r>
    </w:p>
  </w:footnote>
  <w:footnote w:type="continuationSeparator" w:id="0">
    <w:p w:rsidR="00D86F2B" w:rsidRDefault="00D8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mE3Yzc4YzFlMTg5YmMyYzEyZGJkZjE5NzFmZTIifQ=="/>
  </w:docVars>
  <w:rsids>
    <w:rsidRoot w:val="28EF3ACE"/>
    <w:rsid w:val="9EFF7FA5"/>
    <w:rsid w:val="9FDFF537"/>
    <w:rsid w:val="9FF833FB"/>
    <w:rsid w:val="A7F73B4A"/>
    <w:rsid w:val="AFADF4B3"/>
    <w:rsid w:val="BF3EE7FF"/>
    <w:rsid w:val="BFFBBB09"/>
    <w:rsid w:val="C1FE3569"/>
    <w:rsid w:val="CDFF240B"/>
    <w:rsid w:val="D3DD0286"/>
    <w:rsid w:val="D66FA70D"/>
    <w:rsid w:val="D9B9FD18"/>
    <w:rsid w:val="DB7E38FC"/>
    <w:rsid w:val="DBE779B6"/>
    <w:rsid w:val="E67F2FC5"/>
    <w:rsid w:val="E75ADDD6"/>
    <w:rsid w:val="E7EF67A7"/>
    <w:rsid w:val="EB84244D"/>
    <w:rsid w:val="EDFF0D6E"/>
    <w:rsid w:val="EEB72753"/>
    <w:rsid w:val="EF7685D4"/>
    <w:rsid w:val="EFEF999A"/>
    <w:rsid w:val="F8F5D888"/>
    <w:rsid w:val="F8FF2442"/>
    <w:rsid w:val="F97BB03D"/>
    <w:rsid w:val="FD4F318C"/>
    <w:rsid w:val="FE4CEB67"/>
    <w:rsid w:val="FF7C5937"/>
    <w:rsid w:val="FF99AFDA"/>
    <w:rsid w:val="FFD7D88E"/>
    <w:rsid w:val="FFFF729B"/>
    <w:rsid w:val="00007920"/>
    <w:rsid w:val="00034561"/>
    <w:rsid w:val="000A685C"/>
    <w:rsid w:val="000C37D0"/>
    <w:rsid w:val="00115D39"/>
    <w:rsid w:val="001E4145"/>
    <w:rsid w:val="001F7954"/>
    <w:rsid w:val="00295C24"/>
    <w:rsid w:val="002E1E98"/>
    <w:rsid w:val="00301FC3"/>
    <w:rsid w:val="00376318"/>
    <w:rsid w:val="003C3692"/>
    <w:rsid w:val="00423874"/>
    <w:rsid w:val="00596440"/>
    <w:rsid w:val="005D3791"/>
    <w:rsid w:val="005D63A8"/>
    <w:rsid w:val="005F3ECC"/>
    <w:rsid w:val="00611833"/>
    <w:rsid w:val="0071244F"/>
    <w:rsid w:val="007320C8"/>
    <w:rsid w:val="00753BC9"/>
    <w:rsid w:val="007976A0"/>
    <w:rsid w:val="008034F8"/>
    <w:rsid w:val="008564AF"/>
    <w:rsid w:val="00876633"/>
    <w:rsid w:val="008A1CB9"/>
    <w:rsid w:val="00924E6A"/>
    <w:rsid w:val="009E6825"/>
    <w:rsid w:val="00BA3676"/>
    <w:rsid w:val="00BD091D"/>
    <w:rsid w:val="00C27131"/>
    <w:rsid w:val="00C4190E"/>
    <w:rsid w:val="00C9529C"/>
    <w:rsid w:val="00CE2E0D"/>
    <w:rsid w:val="00CF74FB"/>
    <w:rsid w:val="00D10E35"/>
    <w:rsid w:val="00D86F2B"/>
    <w:rsid w:val="00DC7EE9"/>
    <w:rsid w:val="00DF77DC"/>
    <w:rsid w:val="00E05A21"/>
    <w:rsid w:val="00E46039"/>
    <w:rsid w:val="00EF04B4"/>
    <w:rsid w:val="00F16793"/>
    <w:rsid w:val="00F36B05"/>
    <w:rsid w:val="00F94AC5"/>
    <w:rsid w:val="00F953CF"/>
    <w:rsid w:val="01850E8A"/>
    <w:rsid w:val="0C8D46CE"/>
    <w:rsid w:val="0EEA6146"/>
    <w:rsid w:val="18061116"/>
    <w:rsid w:val="18B708FC"/>
    <w:rsid w:val="1EDF6DFF"/>
    <w:rsid w:val="28EF3ACE"/>
    <w:rsid w:val="29A6046C"/>
    <w:rsid w:val="2BF69394"/>
    <w:rsid w:val="2F31537A"/>
    <w:rsid w:val="327F2033"/>
    <w:rsid w:val="363E72D2"/>
    <w:rsid w:val="39581830"/>
    <w:rsid w:val="3BEB6C81"/>
    <w:rsid w:val="3BFBEED7"/>
    <w:rsid w:val="3DBF1E7D"/>
    <w:rsid w:val="3E37CA71"/>
    <w:rsid w:val="3FF9A10B"/>
    <w:rsid w:val="410858E9"/>
    <w:rsid w:val="47EB08B6"/>
    <w:rsid w:val="4FFA0291"/>
    <w:rsid w:val="56FF3139"/>
    <w:rsid w:val="59C46FD5"/>
    <w:rsid w:val="5AB15437"/>
    <w:rsid w:val="5B8C4CF3"/>
    <w:rsid w:val="5FE754D6"/>
    <w:rsid w:val="691B4827"/>
    <w:rsid w:val="697543D7"/>
    <w:rsid w:val="697D4817"/>
    <w:rsid w:val="6AF9A0A0"/>
    <w:rsid w:val="6BBFC81C"/>
    <w:rsid w:val="6BFBDCE0"/>
    <w:rsid w:val="6EEFEDFA"/>
    <w:rsid w:val="705F4C27"/>
    <w:rsid w:val="72D613B0"/>
    <w:rsid w:val="77DF73C9"/>
    <w:rsid w:val="796F0F4F"/>
    <w:rsid w:val="7AF606BF"/>
    <w:rsid w:val="7C95FD3C"/>
    <w:rsid w:val="7DBF2D44"/>
    <w:rsid w:val="7F474E68"/>
    <w:rsid w:val="7FEF328F"/>
    <w:rsid w:val="7FF57B50"/>
    <w:rsid w:val="7F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D8D66-03B1-4CCC-843E-55A6C31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footnote reference"/>
    <w:basedOn w:val="a0"/>
    <w:qFormat/>
    <w:rPr>
      <w:vertAlign w:val="superscript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styleId="ad">
    <w:name w:val="Balloon Text"/>
    <w:basedOn w:val="a"/>
    <w:link w:val="Char"/>
    <w:rsid w:val="002E1E98"/>
    <w:rPr>
      <w:sz w:val="18"/>
      <w:szCs w:val="18"/>
    </w:rPr>
  </w:style>
  <w:style w:type="character" w:customStyle="1" w:styleId="Char">
    <w:name w:val="批注框文本 Char"/>
    <w:basedOn w:val="a0"/>
    <w:link w:val="ad"/>
    <w:rsid w:val="002E1E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liangjiaji</dc:creator>
  <cp:lastModifiedBy>微软用户</cp:lastModifiedBy>
  <cp:revision>9</cp:revision>
  <cp:lastPrinted>2022-09-07T07:11:00Z</cp:lastPrinted>
  <dcterms:created xsi:type="dcterms:W3CDTF">2021-02-14T09:27:00Z</dcterms:created>
  <dcterms:modified xsi:type="dcterms:W3CDTF">2022-09-27T07:16:00Z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696B157C13C34AF3A5A6620A4FAAE70B</vt:lpwstr>
  </property>
</Properties>
</file>