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E35DD" w14:textId="77777777" w:rsidR="00E007C1" w:rsidRDefault="00EF254E">
      <w:pPr>
        <w:spacing w:line="560" w:lineRule="exact"/>
        <w:jc w:val="center"/>
        <w:rPr>
          <w:rFonts w:ascii="Times New Roman" w:eastAsia="方正小标宋" w:hAnsi="Times New Roman" w:cs="Times New Roman"/>
          <w:sz w:val="44"/>
          <w:szCs w:val="44"/>
        </w:rPr>
      </w:pPr>
      <w:r>
        <w:rPr>
          <w:rFonts w:ascii="Times New Roman" w:eastAsia="方正小标宋" w:hAnsi="Times New Roman" w:cs="Times New Roman"/>
          <w:sz w:val="44"/>
          <w:szCs w:val="44"/>
        </w:rPr>
        <w:t>深圳市</w:t>
      </w:r>
      <w:r>
        <w:rPr>
          <w:rFonts w:ascii="Times New Roman" w:eastAsia="方正小标宋" w:hAnsi="Times New Roman" w:cs="Times New Roman" w:hint="eastAsia"/>
          <w:sz w:val="44"/>
          <w:szCs w:val="44"/>
        </w:rPr>
        <w:t>促进</w:t>
      </w:r>
      <w:r>
        <w:rPr>
          <w:rFonts w:ascii="Times New Roman" w:eastAsia="方正小标宋" w:hAnsi="Times New Roman" w:cs="Times New Roman"/>
          <w:sz w:val="44"/>
          <w:szCs w:val="44"/>
        </w:rPr>
        <w:t>内外贸一体化发展实施方案</w:t>
      </w:r>
    </w:p>
    <w:p w14:paraId="661E35DE" w14:textId="77777777" w:rsidR="00E007C1" w:rsidRDefault="00EF254E">
      <w:pPr>
        <w:spacing w:line="560" w:lineRule="exact"/>
        <w:jc w:val="center"/>
        <w:rPr>
          <w:rFonts w:ascii="Times New Roman" w:eastAsia="方正小标宋" w:hAnsi="Times New Roman" w:cs="Times New Roman"/>
          <w:sz w:val="44"/>
          <w:szCs w:val="44"/>
        </w:rPr>
      </w:pPr>
      <w:r>
        <w:rPr>
          <w:rFonts w:ascii="Times New Roman" w:eastAsia="方正小标宋" w:hAnsi="Times New Roman" w:cs="Times New Roman"/>
          <w:sz w:val="44"/>
          <w:szCs w:val="44"/>
        </w:rPr>
        <w:t>（征求意见稿）</w:t>
      </w:r>
    </w:p>
    <w:p w14:paraId="661E35DF" w14:textId="77777777" w:rsidR="00E007C1" w:rsidRDefault="00EF254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为深入贯彻《国务院办公厅关于促进内外贸一体化发展的意见》（国办发﹝</w:t>
      </w:r>
      <w:r>
        <w:rPr>
          <w:rFonts w:ascii="仿宋_GB2312" w:eastAsia="仿宋_GB2312" w:hAnsi="仿宋_GB2312" w:cs="仿宋_GB2312" w:hint="eastAsia"/>
          <w:sz w:val="32"/>
          <w:szCs w:val="32"/>
        </w:rPr>
        <w:t>2021</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59</w:t>
      </w:r>
      <w:r>
        <w:rPr>
          <w:rFonts w:ascii="仿宋_GB2312" w:eastAsia="仿宋_GB2312" w:hAnsi="仿宋_GB2312" w:cs="仿宋_GB2312" w:hint="eastAsia"/>
          <w:sz w:val="32"/>
          <w:szCs w:val="32"/>
        </w:rPr>
        <w:t>号）等文件精神，促进深圳内外贸一体化加快发展，结合我市实际，制定本实施方案。</w:t>
      </w:r>
    </w:p>
    <w:p w14:paraId="661E35E0" w14:textId="77777777" w:rsidR="00E007C1" w:rsidRDefault="00EF254E">
      <w:pPr>
        <w:pStyle w:val="1"/>
        <w:numPr>
          <w:ilvl w:val="0"/>
          <w:numId w:val="1"/>
        </w:numPr>
        <w:spacing w:before="0" w:after="0" w:line="560" w:lineRule="exact"/>
        <w:ind w:firstLineChars="200" w:firstLine="640"/>
        <w:rPr>
          <w:rFonts w:ascii="黑体" w:eastAsia="黑体" w:hAnsi="黑体" w:cs="黑体"/>
          <w:b w:val="0"/>
          <w:bCs/>
          <w:sz w:val="32"/>
          <w:szCs w:val="32"/>
        </w:rPr>
      </w:pPr>
      <w:r>
        <w:rPr>
          <w:rFonts w:ascii="黑体" w:eastAsia="黑体" w:hAnsi="黑体" w:cs="黑体" w:hint="eastAsia"/>
          <w:b w:val="0"/>
          <w:bCs/>
          <w:sz w:val="32"/>
          <w:szCs w:val="32"/>
        </w:rPr>
        <w:t>总体要求</w:t>
      </w:r>
    </w:p>
    <w:p w14:paraId="661E35E1" w14:textId="77777777" w:rsidR="00E007C1" w:rsidRDefault="00EF254E">
      <w:pPr>
        <w:pStyle w:val="2"/>
        <w:spacing w:before="0" w:after="0" w:line="560" w:lineRule="exact"/>
        <w:ind w:firstLineChars="200" w:firstLine="640"/>
        <w:rPr>
          <w:rFonts w:ascii="楷体_GB2312" w:eastAsia="楷体_GB2312" w:hAnsi="楷体_GB2312" w:cs="楷体_GB2312"/>
          <w:b w:val="0"/>
          <w:szCs w:val="32"/>
        </w:rPr>
      </w:pPr>
      <w:r>
        <w:rPr>
          <w:rFonts w:ascii="楷体_GB2312" w:eastAsia="楷体_GB2312" w:hAnsi="楷体_GB2312" w:cs="楷体_GB2312" w:hint="eastAsia"/>
          <w:b w:val="0"/>
          <w:szCs w:val="32"/>
        </w:rPr>
        <w:t>（一）指导思想</w:t>
      </w:r>
    </w:p>
    <w:p w14:paraId="661E35E2" w14:textId="77777777" w:rsidR="00E007C1" w:rsidRDefault="00EF254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以习近平新时代中国特色社会主义思想为指导，深入学习贯彻习近平总书记对广东、深圳系列重要讲话和重要指示批示精神，抢抓“双区”驱动、“双区”叠加、“双改”示范和建设中国特色社会主义法治先行示范城市、粤港澳大湾区高水平人才高地等重大战略机遇，以供给侧结构性改革为主线，以扩大内需为战略基点，加快建设国内大循环的战略支点，国内国际双循环的战略枢纽。坚持政府引导、市场为主，率先实现内外贸法律法规、监管体制、经营资质、质量标准、检验检疫、认证认可等高水平衔接，提高统筹利用两个市场、两种资源能力，促进内外贸、进出口协调发展</w:t>
      </w:r>
      <w:r>
        <w:rPr>
          <w:rFonts w:ascii="仿宋_GB2312" w:eastAsia="仿宋_GB2312" w:hAnsi="仿宋_GB2312" w:cs="仿宋_GB2312" w:hint="eastAsia"/>
          <w:sz w:val="32"/>
          <w:szCs w:val="32"/>
        </w:rPr>
        <w:t>，推动深圳实现更高水平开放和更高质量发展。</w:t>
      </w:r>
    </w:p>
    <w:p w14:paraId="661E35E3" w14:textId="77777777" w:rsidR="00E007C1" w:rsidRDefault="00EF254E">
      <w:pPr>
        <w:pStyle w:val="2"/>
        <w:spacing w:before="0" w:after="0" w:line="560" w:lineRule="exact"/>
        <w:ind w:firstLineChars="200" w:firstLine="640"/>
        <w:rPr>
          <w:rFonts w:ascii="楷体_GB2312" w:eastAsia="楷体_GB2312" w:hAnsi="楷体_GB2312" w:cs="楷体_GB2312"/>
          <w:b w:val="0"/>
          <w:szCs w:val="32"/>
        </w:rPr>
      </w:pPr>
      <w:r>
        <w:rPr>
          <w:rFonts w:ascii="楷体_GB2312" w:eastAsia="楷体_GB2312" w:hAnsi="楷体_GB2312" w:cs="楷体_GB2312" w:hint="eastAsia"/>
          <w:b w:val="0"/>
          <w:szCs w:val="32"/>
        </w:rPr>
        <w:t>（二）发展目标</w:t>
      </w:r>
    </w:p>
    <w:p w14:paraId="661E35E4" w14:textId="77777777" w:rsidR="00E007C1" w:rsidRDefault="00EF254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全市内外贸一体化调控体系更加健全，市场主体一体化发展水平显著提升，内外联通网络更加完善，政府治理能力和服务能力持续优化。到</w:t>
      </w:r>
      <w:r>
        <w:rPr>
          <w:rFonts w:ascii="仿宋_GB2312" w:eastAsia="仿宋_GB2312" w:hAnsi="仿宋_GB2312" w:cs="仿宋_GB2312" w:hint="eastAsia"/>
          <w:sz w:val="32"/>
          <w:szCs w:val="32"/>
        </w:rPr>
        <w:t>2025</w:t>
      </w:r>
      <w:r>
        <w:rPr>
          <w:rFonts w:ascii="仿宋_GB2312" w:eastAsia="仿宋_GB2312" w:hAnsi="仿宋_GB2312" w:cs="仿宋_GB2312" w:hint="eastAsia"/>
          <w:sz w:val="32"/>
          <w:szCs w:val="32"/>
        </w:rPr>
        <w:t>年，主导或参与制定国际标准</w:t>
      </w:r>
      <w:r>
        <w:rPr>
          <w:rFonts w:ascii="仿宋_GB2312" w:eastAsia="仿宋_GB2312" w:hAnsi="仿宋_GB2312" w:cs="仿宋_GB2312" w:hint="eastAsia"/>
          <w:sz w:val="32"/>
          <w:szCs w:val="32"/>
        </w:rPr>
        <w:t>1000</w:t>
      </w:r>
      <w:r>
        <w:rPr>
          <w:rFonts w:ascii="仿宋_GB2312" w:eastAsia="仿宋_GB2312" w:hAnsi="仿宋_GB2312" w:cs="仿宋_GB2312" w:hint="eastAsia"/>
          <w:sz w:val="32"/>
          <w:szCs w:val="32"/>
        </w:rPr>
        <w:t>项；数字经济核心产业增加值占</w:t>
      </w:r>
      <w:r>
        <w:rPr>
          <w:rFonts w:ascii="仿宋_GB2312" w:eastAsia="仿宋_GB2312" w:hAnsi="仿宋_GB2312" w:cs="仿宋_GB2312" w:hint="eastAsia"/>
          <w:sz w:val="32"/>
          <w:szCs w:val="32"/>
        </w:rPr>
        <w:t>GDP</w:t>
      </w:r>
      <w:r>
        <w:rPr>
          <w:rFonts w:ascii="仿宋_GB2312" w:eastAsia="仿宋_GB2312" w:hAnsi="仿宋_GB2312" w:cs="仿宋_GB2312" w:hint="eastAsia"/>
          <w:sz w:val="32"/>
          <w:szCs w:val="32"/>
        </w:rPr>
        <w:t>比重</w:t>
      </w:r>
      <w:r>
        <w:rPr>
          <w:rFonts w:ascii="仿宋_GB2312" w:eastAsia="仿宋_GB2312" w:hAnsi="仿宋_GB2312" w:cs="仿宋_GB2312" w:hint="eastAsia"/>
          <w:sz w:val="32"/>
          <w:szCs w:val="32"/>
        </w:rPr>
        <w:t>31%</w:t>
      </w:r>
      <w:r>
        <w:rPr>
          <w:rFonts w:ascii="仿宋_GB2312" w:eastAsia="仿宋_GB2312" w:hAnsi="仿宋_GB2312" w:cs="仿宋_GB2312" w:hint="eastAsia"/>
          <w:sz w:val="32"/>
          <w:szCs w:val="32"/>
        </w:rPr>
        <w:t>；社会消费品零售总额</w:t>
      </w:r>
      <w:r>
        <w:rPr>
          <w:rFonts w:ascii="仿宋_GB2312" w:eastAsia="仿宋_GB2312" w:hAnsi="仿宋_GB2312" w:cs="仿宋_GB2312" w:hint="eastAsia"/>
          <w:sz w:val="32"/>
          <w:szCs w:val="32"/>
        </w:rPr>
        <w:t>12500</w:t>
      </w:r>
      <w:r>
        <w:rPr>
          <w:rFonts w:ascii="仿宋_GB2312" w:eastAsia="仿宋_GB2312" w:hAnsi="仿宋_GB2312" w:cs="仿宋_GB2312" w:hint="eastAsia"/>
          <w:sz w:val="32"/>
          <w:szCs w:val="32"/>
        </w:rPr>
        <w:t>亿元；货物贸易进出口总额</w:t>
      </w:r>
      <w:r>
        <w:rPr>
          <w:rFonts w:ascii="仿宋_GB2312" w:eastAsia="仿宋_GB2312" w:hAnsi="仿宋_GB2312" w:cs="仿宋_GB2312" w:hint="eastAsia"/>
          <w:sz w:val="32"/>
          <w:szCs w:val="32"/>
        </w:rPr>
        <w:t>5000</w:t>
      </w:r>
      <w:r>
        <w:rPr>
          <w:rFonts w:ascii="仿宋_GB2312" w:eastAsia="仿宋_GB2312" w:hAnsi="仿宋_GB2312" w:cs="仿宋_GB2312" w:hint="eastAsia"/>
          <w:sz w:val="32"/>
          <w:szCs w:val="32"/>
        </w:rPr>
        <w:t>亿美元，服务贸易进</w:t>
      </w:r>
      <w:r>
        <w:rPr>
          <w:rFonts w:ascii="仿宋_GB2312" w:eastAsia="仿宋_GB2312" w:hAnsi="仿宋_GB2312" w:cs="仿宋_GB2312" w:hint="eastAsia"/>
          <w:sz w:val="32"/>
          <w:szCs w:val="32"/>
        </w:rPr>
        <w:lastRenderedPageBreak/>
        <w:t>出口总额</w:t>
      </w:r>
      <w:r>
        <w:rPr>
          <w:rFonts w:ascii="仿宋_GB2312" w:eastAsia="仿宋_GB2312" w:hAnsi="仿宋_GB2312" w:cs="仿宋_GB2312" w:hint="eastAsia"/>
          <w:sz w:val="32"/>
          <w:szCs w:val="32"/>
        </w:rPr>
        <w:t>1500</w:t>
      </w:r>
      <w:r>
        <w:rPr>
          <w:rFonts w:ascii="仿宋_GB2312" w:eastAsia="仿宋_GB2312" w:hAnsi="仿宋_GB2312" w:cs="仿宋_GB2312" w:hint="eastAsia"/>
          <w:sz w:val="32"/>
          <w:szCs w:val="32"/>
        </w:rPr>
        <w:t>亿美元；外贸新</w:t>
      </w:r>
      <w:proofErr w:type="gramStart"/>
      <w:r>
        <w:rPr>
          <w:rFonts w:ascii="仿宋_GB2312" w:eastAsia="仿宋_GB2312" w:hAnsi="仿宋_GB2312" w:cs="仿宋_GB2312" w:hint="eastAsia"/>
          <w:sz w:val="32"/>
          <w:szCs w:val="32"/>
        </w:rPr>
        <w:t>业态占比</w:t>
      </w:r>
      <w:proofErr w:type="gramEnd"/>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，认定贸易型总部企业累计</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家；机场国际航线</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条以上，港口集装箱吞吐量</w:t>
      </w:r>
      <w:r>
        <w:rPr>
          <w:rFonts w:ascii="仿宋_GB2312" w:eastAsia="仿宋_GB2312" w:hAnsi="仿宋_GB2312" w:cs="仿宋_GB2312" w:hint="eastAsia"/>
          <w:sz w:val="32"/>
          <w:szCs w:val="32"/>
        </w:rPr>
        <w:t>3300</w:t>
      </w:r>
      <w:r>
        <w:rPr>
          <w:rFonts w:ascii="仿宋_GB2312" w:eastAsia="仿宋_GB2312" w:hAnsi="仿宋_GB2312" w:cs="仿宋_GB2312" w:hint="eastAsia"/>
          <w:sz w:val="32"/>
          <w:szCs w:val="32"/>
        </w:rPr>
        <w:t>万标箱以上。</w:t>
      </w:r>
    </w:p>
    <w:p w14:paraId="661E35E5" w14:textId="77777777" w:rsidR="00E007C1" w:rsidRDefault="00EF254E">
      <w:pPr>
        <w:pStyle w:val="1"/>
        <w:numPr>
          <w:ilvl w:val="0"/>
          <w:numId w:val="1"/>
        </w:numPr>
        <w:spacing w:before="0" w:after="0" w:line="560" w:lineRule="exact"/>
        <w:ind w:firstLineChars="200" w:firstLine="640"/>
        <w:rPr>
          <w:rFonts w:ascii="黑体" w:eastAsia="黑体" w:hAnsi="黑体" w:cs="黑体"/>
          <w:b w:val="0"/>
          <w:bCs/>
          <w:sz w:val="32"/>
          <w:szCs w:val="32"/>
        </w:rPr>
      </w:pPr>
      <w:r>
        <w:rPr>
          <w:rFonts w:ascii="黑体" w:eastAsia="黑体" w:hAnsi="黑体" w:cs="黑体" w:hint="eastAsia"/>
          <w:b w:val="0"/>
          <w:bCs/>
          <w:sz w:val="32"/>
          <w:szCs w:val="32"/>
        </w:rPr>
        <w:t>主要任务</w:t>
      </w:r>
    </w:p>
    <w:p w14:paraId="661E35E6" w14:textId="77777777" w:rsidR="00E007C1" w:rsidRDefault="00EF254E">
      <w:pPr>
        <w:pStyle w:val="2"/>
        <w:spacing w:before="0" w:after="0" w:line="560" w:lineRule="exact"/>
        <w:ind w:firstLineChars="200" w:firstLine="640"/>
        <w:rPr>
          <w:rFonts w:ascii="楷体_GB2312" w:eastAsia="楷体_GB2312" w:hAnsi="楷体_GB2312" w:cs="楷体_GB2312"/>
          <w:b w:val="0"/>
          <w:szCs w:val="32"/>
        </w:rPr>
      </w:pPr>
      <w:r>
        <w:rPr>
          <w:rFonts w:ascii="楷体_GB2312" w:eastAsia="楷体_GB2312" w:hAnsi="楷体_GB2312" w:cs="楷体_GB2312" w:hint="eastAsia"/>
          <w:b w:val="0"/>
          <w:szCs w:val="32"/>
        </w:rPr>
        <w:t>（一）</w:t>
      </w:r>
      <w:proofErr w:type="gramStart"/>
      <w:r>
        <w:rPr>
          <w:rFonts w:ascii="楷体_GB2312" w:eastAsia="楷体_GB2312" w:hAnsi="楷体_GB2312" w:cs="楷体_GB2312" w:hint="eastAsia"/>
          <w:b w:val="0"/>
          <w:szCs w:val="32"/>
        </w:rPr>
        <w:t>完善内</w:t>
      </w:r>
      <w:proofErr w:type="gramEnd"/>
      <w:r>
        <w:rPr>
          <w:rFonts w:ascii="楷体_GB2312" w:eastAsia="楷体_GB2312" w:hAnsi="楷体_GB2312" w:cs="楷体_GB2312" w:hint="eastAsia"/>
          <w:b w:val="0"/>
          <w:szCs w:val="32"/>
        </w:rPr>
        <w:t>外贸一体化制度体系</w:t>
      </w:r>
    </w:p>
    <w:p w14:paraId="661E35E7" w14:textId="77777777" w:rsidR="00E007C1" w:rsidRDefault="00EF254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1.</w:t>
      </w:r>
      <w:r>
        <w:rPr>
          <w:rFonts w:ascii="仿宋_GB2312" w:eastAsia="仿宋_GB2312" w:hAnsi="仿宋_GB2312" w:cs="仿宋_GB2312"/>
          <w:b/>
          <w:bCs/>
          <w:sz w:val="32"/>
          <w:szCs w:val="32"/>
        </w:rPr>
        <w:t>健全法规制度</w:t>
      </w:r>
      <w:r>
        <w:rPr>
          <w:rFonts w:ascii="仿宋_GB2312" w:eastAsia="仿宋_GB2312" w:hAnsi="仿宋_GB2312" w:cs="仿宋_GB2312" w:hint="eastAsia"/>
          <w:b/>
          <w:bCs/>
          <w:sz w:val="32"/>
          <w:szCs w:val="32"/>
        </w:rPr>
        <w:t>。</w:t>
      </w:r>
      <w:r>
        <w:rPr>
          <w:rFonts w:ascii="仿宋_GB2312" w:eastAsia="仿宋_GB2312" w:hAnsi="仿宋_GB2312" w:cs="仿宋_GB2312" w:hint="eastAsia"/>
          <w:sz w:val="32"/>
          <w:szCs w:val="32"/>
        </w:rPr>
        <w:t>梳理修订妨碍内外贸一体化的地方性法规、规章和规范性文件，建立健全有利于内外贸一体化发展的制度体系。细化落实《深圳建设中国特色社会主义先行示范区放宽市场准入若干措施的意见》，打造更加灵活高效的市场准入政策体系。深化</w:t>
      </w:r>
      <w:r>
        <w:rPr>
          <w:rFonts w:ascii="仿宋_GB2312" w:eastAsia="仿宋_GB2312" w:hAnsi="仿宋_GB2312" w:cs="仿宋_GB2312" w:hint="eastAsia"/>
          <w:sz w:val="32"/>
          <w:szCs w:val="32"/>
        </w:rPr>
        <w:t>实施《深圳经济特区优化营商环境条例》《深圳经济特区政府采购条例》，促进内外贸要素优化配置、有序流动。推进实施《深圳经济特区数据条例》，护航数字经济发展。推动出台《深圳经济特区外商投资促进条例》，营造更加透明、稳定、可预期的外商投资环境。</w:t>
      </w:r>
    </w:p>
    <w:p w14:paraId="661E35E8" w14:textId="77777777" w:rsidR="00E007C1" w:rsidRDefault="00EF254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2.</w:t>
      </w:r>
      <w:proofErr w:type="gramStart"/>
      <w:r>
        <w:rPr>
          <w:rFonts w:ascii="仿宋_GB2312" w:eastAsia="仿宋_GB2312" w:hAnsi="仿宋_GB2312" w:cs="仿宋_GB2312" w:hint="eastAsia"/>
          <w:b/>
          <w:bCs/>
          <w:sz w:val="32"/>
          <w:szCs w:val="32"/>
        </w:rPr>
        <w:t>完善内</w:t>
      </w:r>
      <w:proofErr w:type="gramEnd"/>
      <w:r>
        <w:rPr>
          <w:rFonts w:ascii="仿宋_GB2312" w:eastAsia="仿宋_GB2312" w:hAnsi="仿宋_GB2312" w:cs="仿宋_GB2312" w:hint="eastAsia"/>
          <w:b/>
          <w:bCs/>
          <w:sz w:val="32"/>
          <w:szCs w:val="32"/>
        </w:rPr>
        <w:t>外贸监管机制。</w:t>
      </w:r>
      <w:r>
        <w:rPr>
          <w:rFonts w:ascii="仿宋_GB2312" w:eastAsia="仿宋_GB2312" w:hAnsi="仿宋_GB2312" w:cs="仿宋_GB2312" w:hint="eastAsia"/>
          <w:sz w:val="32"/>
          <w:szCs w:val="32"/>
        </w:rPr>
        <w:t>推</w:t>
      </w:r>
      <w:r>
        <w:rPr>
          <w:rFonts w:ascii="仿宋_GB2312" w:eastAsia="仿宋_GB2312" w:hAnsi="仿宋_GB2312" w:cs="仿宋_GB2312" w:hint="eastAsia"/>
          <w:sz w:val="32"/>
          <w:szCs w:val="32"/>
        </w:rPr>
        <w:t>动出台《深圳经济特区反不正当竞争条例》，</w:t>
      </w:r>
      <w:r>
        <w:rPr>
          <w:rFonts w:ascii="仿宋_GB2312" w:eastAsia="仿宋_GB2312" w:hAnsi="仿宋_GB2312" w:cs="仿宋_GB2312" w:hint="eastAsia"/>
          <w:sz w:val="32"/>
          <w:szCs w:val="32"/>
        </w:rPr>
        <w:t>加强反垄断和反不正当竞争执法，加大平台经济反垄断规制力度和合</w:t>
      </w:r>
      <w:proofErr w:type="gramStart"/>
      <w:r>
        <w:rPr>
          <w:rFonts w:ascii="仿宋_GB2312" w:eastAsia="仿宋_GB2312" w:hAnsi="仿宋_GB2312" w:cs="仿宋_GB2312" w:hint="eastAsia"/>
          <w:sz w:val="32"/>
          <w:szCs w:val="32"/>
        </w:rPr>
        <w:t>规</w:t>
      </w:r>
      <w:proofErr w:type="gramEnd"/>
      <w:r>
        <w:rPr>
          <w:rFonts w:ascii="仿宋_GB2312" w:eastAsia="仿宋_GB2312" w:hAnsi="仿宋_GB2312" w:cs="仿宋_GB2312" w:hint="eastAsia"/>
          <w:sz w:val="32"/>
          <w:szCs w:val="32"/>
        </w:rPr>
        <w:t>辅导。推行守信联合激励</w:t>
      </w:r>
      <w:r>
        <w:rPr>
          <w:rFonts w:ascii="仿宋_GB2312" w:eastAsia="仿宋_GB2312" w:hAnsi="仿宋_GB2312" w:cs="仿宋_GB2312" w:hint="eastAsia"/>
          <w:sz w:val="32"/>
          <w:szCs w:val="32"/>
        </w:rPr>
        <w:t>机制</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推动</w:t>
      </w:r>
      <w:r>
        <w:rPr>
          <w:rFonts w:ascii="仿宋_GB2312" w:eastAsia="仿宋_GB2312" w:hAnsi="仿宋_GB2312" w:cs="仿宋_GB2312" w:hint="eastAsia"/>
          <w:sz w:val="32"/>
          <w:szCs w:val="32"/>
        </w:rPr>
        <w:t>前海深港现代服务业合作区开展跨境征信</w:t>
      </w:r>
      <w:r>
        <w:rPr>
          <w:rFonts w:ascii="仿宋_GB2312" w:eastAsia="仿宋_GB2312" w:hAnsi="仿宋_GB2312" w:cs="仿宋_GB2312" w:hint="eastAsia"/>
          <w:sz w:val="32"/>
          <w:szCs w:val="32"/>
        </w:rPr>
        <w:t>业务</w:t>
      </w:r>
      <w:r>
        <w:rPr>
          <w:rFonts w:ascii="仿宋_GB2312" w:eastAsia="仿宋_GB2312" w:hAnsi="仿宋_GB2312" w:cs="仿宋_GB2312" w:hint="eastAsia"/>
          <w:sz w:val="32"/>
          <w:szCs w:val="32"/>
        </w:rPr>
        <w:t>。进一步完善公平竞争审查机制，加强行业主管部门协同监管，促进竞争政策和产业</w:t>
      </w:r>
      <w:r>
        <w:rPr>
          <w:rFonts w:ascii="仿宋_GB2312" w:eastAsia="仿宋_GB2312" w:hAnsi="仿宋_GB2312" w:cs="仿宋_GB2312" w:hint="eastAsia"/>
          <w:sz w:val="32"/>
          <w:szCs w:val="32"/>
        </w:rPr>
        <w:t>政策更加协调。</w:t>
      </w:r>
      <w:r>
        <w:rPr>
          <w:rFonts w:ascii="仿宋_GB2312" w:eastAsia="仿宋_GB2312" w:hAnsi="仿宋_GB2312" w:cs="仿宋_GB2312" w:hint="eastAsia"/>
          <w:sz w:val="32"/>
          <w:szCs w:val="32"/>
        </w:rPr>
        <w:t>建立包容审慎监管制度，落实轻微违法行为不予处罚及减轻处罚清单，推动出台不予行政强制措施清单。大力推进通关便利化改革。落实检验检疫证书国际联网核查要求，对国外官方电子证书开展联网核查。</w:t>
      </w:r>
    </w:p>
    <w:p w14:paraId="661E35E9" w14:textId="77777777" w:rsidR="00E007C1" w:rsidRDefault="00EF254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lastRenderedPageBreak/>
        <w:t>3.</w:t>
      </w:r>
      <w:r>
        <w:rPr>
          <w:rFonts w:ascii="仿宋_GB2312" w:eastAsia="仿宋_GB2312" w:hAnsi="仿宋_GB2312" w:cs="仿宋_GB2312" w:hint="eastAsia"/>
          <w:b/>
          <w:bCs/>
          <w:sz w:val="32"/>
          <w:szCs w:val="32"/>
        </w:rPr>
        <w:t>构筑知识产权一体化保护体系。</w:t>
      </w:r>
      <w:r>
        <w:rPr>
          <w:rFonts w:ascii="仿宋_GB2312" w:eastAsia="仿宋_GB2312" w:hAnsi="仿宋_GB2312" w:cs="仿宋_GB2312" w:hint="eastAsia"/>
          <w:sz w:val="32"/>
          <w:szCs w:val="32"/>
        </w:rPr>
        <w:t>严格实施《深圳经济特区知识产权保护条例》，</w:t>
      </w:r>
      <w:r>
        <w:rPr>
          <w:rFonts w:ascii="仿宋_GB2312" w:eastAsia="仿宋_GB2312" w:hAnsi="仿宋_GB2312" w:cs="仿宋_GB2312" w:hint="eastAsia"/>
          <w:sz w:val="32"/>
          <w:szCs w:val="32"/>
        </w:rPr>
        <w:t>强化知识产权惩罚性赔偿制度刚性，</w:t>
      </w:r>
      <w:r>
        <w:rPr>
          <w:rFonts w:ascii="仿宋_GB2312" w:eastAsia="仿宋_GB2312" w:hAnsi="仿宋_GB2312" w:cs="仿宋_GB2312" w:hint="eastAsia"/>
          <w:sz w:val="32"/>
          <w:szCs w:val="32"/>
        </w:rPr>
        <w:t>建立最严知识产权保护体系。完善互联网领域知识产权保护制度，提升新领域、新业态知识产权保护水平。加强国家知识产权纠纷应对指导中心深圳分中心建设，完善知识产权海外维权服务机构库、专家库、典型案例库建设，提升海外知</w:t>
      </w:r>
      <w:r>
        <w:rPr>
          <w:rFonts w:ascii="仿宋_GB2312" w:eastAsia="仿宋_GB2312" w:hAnsi="仿宋_GB2312" w:cs="仿宋_GB2312" w:hint="eastAsia"/>
          <w:sz w:val="32"/>
          <w:szCs w:val="32"/>
        </w:rPr>
        <w:t>识产权应对指导服务水平。</w:t>
      </w:r>
      <w:r>
        <w:rPr>
          <w:rFonts w:ascii="仿宋_GB2312" w:eastAsia="仿宋_GB2312" w:hAnsi="仿宋_GB2312" w:cs="仿宋_GB2312" w:hint="eastAsia"/>
          <w:sz w:val="32"/>
          <w:szCs w:val="32"/>
        </w:rPr>
        <w:t>依托中国（深圳）知识产权保护中心和深圳知识产权法庭打造“一站式”协同保护机制。继续实施“出口知识产权优势企业培塑计划”，支持引导企业积极运用知识产权海关保护政策开展边境维权、海外维权。</w:t>
      </w:r>
    </w:p>
    <w:p w14:paraId="661E35EA" w14:textId="77777777" w:rsidR="00E007C1" w:rsidRDefault="00EF254E">
      <w:pPr>
        <w:spacing w:line="560" w:lineRule="exact"/>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4.</w:t>
      </w:r>
      <w:r>
        <w:rPr>
          <w:rFonts w:ascii="仿宋_GB2312" w:eastAsia="仿宋_GB2312" w:hAnsi="仿宋_GB2312" w:cs="仿宋_GB2312" w:hint="eastAsia"/>
          <w:b/>
          <w:bCs/>
          <w:sz w:val="32"/>
          <w:szCs w:val="32"/>
        </w:rPr>
        <w:t>促进标准认证衔接。</w:t>
      </w:r>
      <w:r>
        <w:rPr>
          <w:rFonts w:ascii="仿宋_GB2312" w:eastAsia="仿宋_GB2312" w:hAnsi="仿宋_GB2312" w:cs="仿宋_GB2312" w:hint="eastAsia"/>
          <w:sz w:val="32"/>
          <w:szCs w:val="32"/>
        </w:rPr>
        <w:t>加快采用国际先进标准，持续提升国际国内标准一致性水平。加速构建“</w:t>
      </w:r>
      <w:r>
        <w:rPr>
          <w:rFonts w:ascii="仿宋_GB2312" w:eastAsia="仿宋_GB2312" w:hAnsi="仿宋_GB2312" w:cs="仿宋_GB2312" w:hint="eastAsia"/>
          <w:sz w:val="32"/>
          <w:szCs w:val="32"/>
        </w:rPr>
        <w:t>20+8</w:t>
      </w:r>
      <w:r>
        <w:rPr>
          <w:rFonts w:ascii="仿宋_GB2312" w:eastAsia="仿宋_GB2312" w:hAnsi="仿宋_GB2312" w:cs="仿宋_GB2312" w:hint="eastAsia"/>
          <w:sz w:val="32"/>
          <w:szCs w:val="32"/>
        </w:rPr>
        <w:t>”战略性新兴产业集群和未来产业标准体系。研究制定信息管理、物流作业、商业及服务流程等方面接轨国际的供应链标准。完善“圳品”评价标准体系，进一步拓宽“圳品”品类。支持企事业单位、社会团体、科研院所等参与国际标准</w:t>
      </w:r>
      <w:r>
        <w:rPr>
          <w:rFonts w:ascii="仿宋_GB2312" w:eastAsia="仿宋_GB2312" w:hAnsi="仿宋_GB2312" w:cs="仿宋_GB2312" w:hint="eastAsia"/>
          <w:sz w:val="32"/>
          <w:szCs w:val="32"/>
        </w:rPr>
        <w:t>化活动，主导或参与制定更多国际标准。大力培育粤港澳大湾区标准创新联盟。深入实施团体标准培</w:t>
      </w:r>
      <w:proofErr w:type="gramStart"/>
      <w:r>
        <w:rPr>
          <w:rFonts w:ascii="仿宋_GB2312" w:eastAsia="仿宋_GB2312" w:hAnsi="仿宋_GB2312" w:cs="仿宋_GB2312" w:hint="eastAsia"/>
          <w:sz w:val="32"/>
          <w:szCs w:val="32"/>
        </w:rPr>
        <w:t>优计划</w:t>
      </w:r>
      <w:proofErr w:type="gramEnd"/>
      <w:r>
        <w:rPr>
          <w:rFonts w:ascii="仿宋_GB2312" w:eastAsia="仿宋_GB2312" w:hAnsi="仿宋_GB2312" w:cs="仿宋_GB2312" w:hint="eastAsia"/>
          <w:sz w:val="32"/>
          <w:szCs w:val="32"/>
        </w:rPr>
        <w:t>和企业标准“领跑者”计划，积极培育研发与标准化同步示范企业和标准创新示范基地。支持检验检测、认证认可等评定服务机构为内外贸企业提供“一站式”服务，简化出口转内销相关强制性产品认证程序。</w:t>
      </w:r>
    </w:p>
    <w:p w14:paraId="661E35EB" w14:textId="77777777" w:rsidR="00E007C1" w:rsidRDefault="00EF254E">
      <w:pPr>
        <w:spacing w:line="560" w:lineRule="exact"/>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5.</w:t>
      </w:r>
      <w:r>
        <w:rPr>
          <w:rFonts w:ascii="仿宋_GB2312" w:eastAsia="仿宋_GB2312" w:hAnsi="仿宋_GB2312" w:cs="仿宋_GB2312" w:hint="eastAsia"/>
          <w:b/>
          <w:bCs/>
          <w:sz w:val="32"/>
          <w:szCs w:val="32"/>
        </w:rPr>
        <w:t>推进同线同标同质。</w:t>
      </w:r>
      <w:r>
        <w:rPr>
          <w:rFonts w:ascii="仿宋_GB2312" w:eastAsia="仿宋_GB2312" w:hAnsi="仿宋_GB2312" w:cs="仿宋_GB2312" w:hint="eastAsia"/>
          <w:sz w:val="32"/>
          <w:szCs w:val="32"/>
        </w:rPr>
        <w:t>鼓励企业通过自我声明或第三方评价等方式发展“同线同标同质”（以下简称“三同”）产品，扩大“三</w:t>
      </w:r>
      <w:r>
        <w:rPr>
          <w:rFonts w:ascii="仿宋_GB2312" w:eastAsia="仿宋_GB2312" w:hAnsi="仿宋_GB2312" w:cs="仿宋_GB2312" w:hint="eastAsia"/>
          <w:sz w:val="32"/>
          <w:szCs w:val="32"/>
        </w:rPr>
        <w:lastRenderedPageBreak/>
        <w:t>同”适用范围至一般消费品、工业品领域。推动“三同”企业及产品纳入政府采购目录。海关部门对“三同”企业及产品出口时优先安</w:t>
      </w:r>
      <w:r>
        <w:rPr>
          <w:rFonts w:ascii="仿宋_GB2312" w:eastAsia="仿宋_GB2312" w:hAnsi="仿宋_GB2312" w:cs="仿宋_GB2312" w:hint="eastAsia"/>
          <w:sz w:val="32"/>
          <w:szCs w:val="32"/>
        </w:rPr>
        <w:t>排下厂检验等海关监管措施，对“三同”产品内销免征缓税利息。对“三同”企业优先纳入</w:t>
      </w:r>
      <w:r>
        <w:rPr>
          <w:rFonts w:ascii="仿宋_GB2312" w:eastAsia="仿宋_GB2312" w:hAnsi="仿宋_GB2312" w:cs="仿宋_GB2312" w:hint="eastAsia"/>
          <w:sz w:val="32"/>
          <w:szCs w:val="32"/>
        </w:rPr>
        <w:t>CCC</w:t>
      </w:r>
      <w:r>
        <w:rPr>
          <w:rFonts w:ascii="仿宋_GB2312" w:eastAsia="仿宋_GB2312" w:hAnsi="仿宋_GB2312" w:cs="仿宋_GB2312" w:hint="eastAsia"/>
          <w:sz w:val="32"/>
          <w:szCs w:val="32"/>
        </w:rPr>
        <w:t>认证</w:t>
      </w:r>
      <w:r>
        <w:rPr>
          <w:rFonts w:ascii="仿宋_GB2312" w:eastAsia="仿宋_GB2312" w:hAnsi="仿宋_GB2312" w:cs="仿宋_GB2312" w:hint="eastAsia"/>
          <w:sz w:val="32"/>
          <w:szCs w:val="32"/>
        </w:rPr>
        <w:t>免办便捷通道。支持行业协会、认证机构及相关企业成立“三同”促进联盟，搭建“三同”公共信息服务平台，为企业提供经营资质、质量标准、检验检测、认证认可、风险预警、政策解读等业务培训和技术服务。加强“三同”产品宣传推广，提高消费者认知度。</w:t>
      </w:r>
    </w:p>
    <w:p w14:paraId="661E35EC" w14:textId="77777777" w:rsidR="00E007C1" w:rsidRDefault="00EF254E">
      <w:pPr>
        <w:pStyle w:val="2"/>
        <w:spacing w:before="0" w:after="0" w:line="560" w:lineRule="exact"/>
        <w:ind w:firstLineChars="200" w:firstLine="640"/>
        <w:rPr>
          <w:rFonts w:ascii="楷体_GB2312" w:eastAsia="楷体_GB2312" w:hAnsi="楷体_GB2312" w:cs="楷体_GB2312"/>
          <w:b w:val="0"/>
          <w:szCs w:val="32"/>
        </w:rPr>
      </w:pPr>
      <w:r>
        <w:rPr>
          <w:rFonts w:ascii="楷体_GB2312" w:eastAsia="楷体_GB2312" w:hAnsi="楷体_GB2312" w:cs="楷体_GB2312" w:hint="eastAsia"/>
          <w:b w:val="0"/>
          <w:szCs w:val="32"/>
        </w:rPr>
        <w:t>（二）增强内外贸一体化发展能力</w:t>
      </w:r>
    </w:p>
    <w:p w14:paraId="661E35ED" w14:textId="77777777" w:rsidR="00E007C1" w:rsidRDefault="00EF254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6.</w:t>
      </w:r>
      <w:r>
        <w:rPr>
          <w:rFonts w:ascii="仿宋_GB2312" w:eastAsia="仿宋_GB2312" w:hAnsi="仿宋_GB2312" w:cs="仿宋_GB2312" w:hint="eastAsia"/>
          <w:b/>
          <w:bCs/>
          <w:sz w:val="32"/>
          <w:szCs w:val="32"/>
        </w:rPr>
        <w:t>支持企业“走出去”。</w:t>
      </w:r>
      <w:r>
        <w:rPr>
          <w:rFonts w:ascii="仿宋_GB2312" w:eastAsia="仿宋_GB2312" w:hAnsi="仿宋_GB2312" w:cs="仿宋_GB2312" w:hint="eastAsia"/>
          <w:sz w:val="32"/>
          <w:szCs w:val="32"/>
        </w:rPr>
        <w:t>支持有条件和意愿的大型商贸、物流、供应</w:t>
      </w:r>
      <w:proofErr w:type="gramStart"/>
      <w:r>
        <w:rPr>
          <w:rFonts w:ascii="仿宋_GB2312" w:eastAsia="仿宋_GB2312" w:hAnsi="仿宋_GB2312" w:cs="仿宋_GB2312" w:hint="eastAsia"/>
          <w:sz w:val="32"/>
          <w:szCs w:val="32"/>
        </w:rPr>
        <w:t>链企业</w:t>
      </w:r>
      <w:proofErr w:type="gramEnd"/>
      <w:r>
        <w:rPr>
          <w:rFonts w:ascii="仿宋_GB2312" w:eastAsia="仿宋_GB2312" w:hAnsi="仿宋_GB2312" w:cs="仿宋_GB2312" w:hint="eastAsia"/>
          <w:sz w:val="32"/>
          <w:szCs w:val="32"/>
        </w:rPr>
        <w:t>“走出去”，开拓国际市场，加强资源整合配置，完善全球服务网络</w:t>
      </w:r>
      <w:r>
        <w:rPr>
          <w:rFonts w:ascii="仿宋_GB2312" w:eastAsia="仿宋_GB2312" w:hAnsi="仿宋_GB2312" w:cs="仿宋_GB2312" w:hint="eastAsia"/>
          <w:sz w:val="32"/>
          <w:szCs w:val="32"/>
        </w:rPr>
        <w:t>。完善“走出去”综合服务平台，拓宽“走出去”交流渠道。进一步优化“深圳市场准入技术措施信息平台”，为“走出去”企业提供政策法规、标准认证、合</w:t>
      </w:r>
      <w:proofErr w:type="gramStart"/>
      <w:r>
        <w:rPr>
          <w:rFonts w:ascii="仿宋_GB2312" w:eastAsia="仿宋_GB2312" w:hAnsi="仿宋_GB2312" w:cs="仿宋_GB2312" w:hint="eastAsia"/>
          <w:sz w:val="32"/>
          <w:szCs w:val="32"/>
        </w:rPr>
        <w:t>规</w:t>
      </w:r>
      <w:proofErr w:type="gramEnd"/>
      <w:r>
        <w:rPr>
          <w:rFonts w:ascii="仿宋_GB2312" w:eastAsia="仿宋_GB2312" w:hAnsi="仿宋_GB2312" w:cs="仿宋_GB2312" w:hint="eastAsia"/>
          <w:sz w:val="32"/>
          <w:szCs w:val="32"/>
        </w:rPr>
        <w:t>预警等信息咨询和技术服务。支持企业在传统发达国家市场设立海外分销中心、展示中心、海外仓等营销网络和物流服务网络，完善境外服务保障体系。在“一带一路”沿线国家、东盟成员国等国家设立境外贸易服务网点，为企业提供政策法规、经贸信息咨询等服务。支持企业推动成套设备及技术、标</w:t>
      </w:r>
      <w:r>
        <w:rPr>
          <w:rFonts w:ascii="仿宋_GB2312" w:eastAsia="仿宋_GB2312" w:hAnsi="仿宋_GB2312" w:cs="仿宋_GB2312" w:hint="eastAsia"/>
          <w:sz w:val="32"/>
          <w:szCs w:val="32"/>
        </w:rPr>
        <w:t>准、服务向“一带一路”沿线国家出口，面向东南亚国家大力发展具有相对优势的中间件和中高端产品制造业出口业务。</w:t>
      </w:r>
    </w:p>
    <w:p w14:paraId="661E35EE" w14:textId="77777777" w:rsidR="00E007C1" w:rsidRDefault="00EF254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7.</w:t>
      </w:r>
      <w:r>
        <w:rPr>
          <w:rFonts w:ascii="仿宋_GB2312" w:eastAsia="仿宋_GB2312" w:hAnsi="仿宋_GB2312" w:cs="仿宋_GB2312" w:hint="eastAsia"/>
          <w:b/>
          <w:bCs/>
          <w:sz w:val="32"/>
          <w:szCs w:val="32"/>
        </w:rPr>
        <w:t>培育外贸新</w:t>
      </w:r>
      <w:proofErr w:type="gramStart"/>
      <w:r>
        <w:rPr>
          <w:rFonts w:ascii="仿宋_GB2312" w:eastAsia="仿宋_GB2312" w:hAnsi="仿宋_GB2312" w:cs="仿宋_GB2312" w:hint="eastAsia"/>
          <w:b/>
          <w:bCs/>
          <w:sz w:val="32"/>
          <w:szCs w:val="32"/>
        </w:rPr>
        <w:t>业态新动能</w:t>
      </w:r>
      <w:proofErr w:type="gramEnd"/>
      <w:r>
        <w:rPr>
          <w:rFonts w:ascii="仿宋_GB2312" w:eastAsia="仿宋_GB2312" w:hAnsi="仿宋_GB2312" w:cs="仿宋_GB2312" w:hint="eastAsia"/>
          <w:b/>
          <w:bCs/>
          <w:sz w:val="32"/>
          <w:szCs w:val="32"/>
        </w:rPr>
        <w:t>。</w:t>
      </w:r>
      <w:r>
        <w:rPr>
          <w:rFonts w:ascii="仿宋_GB2312" w:eastAsia="仿宋_GB2312" w:hAnsi="仿宋_GB2312" w:cs="仿宋_GB2312" w:hint="eastAsia"/>
          <w:sz w:val="32"/>
          <w:szCs w:val="32"/>
        </w:rPr>
        <w:t>出台市场采购贸易扶持政策，建立市场采购贸易服务中心，促进外贸转型基地与市场采购贸易联</w:t>
      </w:r>
      <w:r>
        <w:rPr>
          <w:rFonts w:ascii="仿宋_GB2312" w:eastAsia="仿宋_GB2312" w:hAnsi="仿宋_GB2312" w:cs="仿宋_GB2312" w:hint="eastAsia"/>
          <w:sz w:val="32"/>
          <w:szCs w:val="32"/>
        </w:rPr>
        <w:lastRenderedPageBreak/>
        <w:t>动发展，</w:t>
      </w:r>
      <w:r>
        <w:rPr>
          <w:rFonts w:ascii="仿宋_GB2312" w:eastAsia="仿宋_GB2312" w:hAnsi="仿宋_GB2312" w:cs="仿宋_GB2312" w:hint="eastAsia"/>
          <w:sz w:val="32"/>
          <w:szCs w:val="32"/>
        </w:rPr>
        <w:t>简化市场采购出口监管要求与流程，</w:t>
      </w:r>
      <w:r>
        <w:rPr>
          <w:rFonts w:ascii="仿宋_GB2312" w:eastAsia="仿宋_GB2312" w:hAnsi="仿宋_GB2312" w:cs="仿宋_GB2312" w:hint="eastAsia"/>
          <w:sz w:val="32"/>
          <w:szCs w:val="32"/>
        </w:rPr>
        <w:t>开展市场采购贸易出口预包装食品等业务，实施竹草制品市场采购模式改革。创新开展“保税</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维修”业务，丰富拓展保税维修企业进出口路径。</w:t>
      </w:r>
      <w:r>
        <w:rPr>
          <w:rFonts w:ascii="仿宋_GB2312" w:eastAsia="仿宋_GB2312" w:hAnsi="仿宋_GB2312" w:cs="仿宋_GB2312" w:hint="eastAsia"/>
          <w:sz w:val="32"/>
          <w:szCs w:val="32"/>
        </w:rPr>
        <w:t>加快推广企业集团加工贸易监管模式，引导支持加工企业向内外贸一体化经营企业转型。推进实施跨境支付便利化、跨境寄递服务高质量发展政</w:t>
      </w:r>
      <w:r>
        <w:rPr>
          <w:rFonts w:ascii="仿宋_GB2312" w:eastAsia="仿宋_GB2312" w:hAnsi="仿宋_GB2312" w:cs="仿宋_GB2312" w:hint="eastAsia"/>
          <w:sz w:val="32"/>
          <w:szCs w:val="32"/>
        </w:rPr>
        <w:t>策，鼓励跨境电商企业</w:t>
      </w:r>
      <w:proofErr w:type="gramStart"/>
      <w:r>
        <w:rPr>
          <w:rFonts w:ascii="仿宋_GB2312" w:eastAsia="仿宋_GB2312" w:hAnsi="仿宋_GB2312" w:cs="仿宋_GB2312" w:hint="eastAsia"/>
          <w:sz w:val="32"/>
          <w:szCs w:val="32"/>
        </w:rPr>
        <w:t>实施自</w:t>
      </w:r>
      <w:proofErr w:type="gramEnd"/>
      <w:r>
        <w:rPr>
          <w:rFonts w:ascii="仿宋_GB2312" w:eastAsia="仿宋_GB2312" w:hAnsi="仿宋_GB2312" w:cs="仿宋_GB2312" w:hint="eastAsia"/>
          <w:sz w:val="32"/>
          <w:szCs w:val="32"/>
        </w:rPr>
        <w:t>有品牌战略，支持头部企业自</w:t>
      </w:r>
      <w:proofErr w:type="gramStart"/>
      <w:r>
        <w:rPr>
          <w:rFonts w:ascii="仿宋_GB2312" w:eastAsia="仿宋_GB2312" w:hAnsi="仿宋_GB2312" w:cs="仿宋_GB2312" w:hint="eastAsia"/>
          <w:sz w:val="32"/>
          <w:szCs w:val="32"/>
        </w:rPr>
        <w:t>建海外</w:t>
      </w:r>
      <w:proofErr w:type="gramEnd"/>
      <w:r>
        <w:rPr>
          <w:rFonts w:ascii="仿宋_GB2312" w:eastAsia="仿宋_GB2312" w:hAnsi="仿宋_GB2312" w:cs="仿宋_GB2312" w:hint="eastAsia"/>
          <w:sz w:val="32"/>
          <w:szCs w:val="32"/>
        </w:rPr>
        <w:t>独立站、平台，完善跨境</w:t>
      </w:r>
      <w:proofErr w:type="gramStart"/>
      <w:r>
        <w:rPr>
          <w:rFonts w:ascii="仿宋_GB2312" w:eastAsia="仿宋_GB2312" w:hAnsi="仿宋_GB2312" w:cs="仿宋_GB2312" w:hint="eastAsia"/>
          <w:sz w:val="32"/>
          <w:szCs w:val="32"/>
        </w:rPr>
        <w:t>电商线上</w:t>
      </w:r>
      <w:proofErr w:type="gramEnd"/>
      <w:r>
        <w:rPr>
          <w:rFonts w:ascii="仿宋_GB2312" w:eastAsia="仿宋_GB2312" w:hAnsi="仿宋_GB2312" w:cs="仿宋_GB2312" w:hint="eastAsia"/>
          <w:sz w:val="32"/>
          <w:szCs w:val="32"/>
        </w:rPr>
        <w:t>综合服务平台功能。提高外贸</w:t>
      </w:r>
      <w:proofErr w:type="gramStart"/>
      <w:r>
        <w:rPr>
          <w:rFonts w:ascii="仿宋_GB2312" w:eastAsia="仿宋_GB2312" w:hAnsi="仿宋_GB2312" w:cs="仿宋_GB2312" w:hint="eastAsia"/>
          <w:sz w:val="32"/>
          <w:szCs w:val="32"/>
        </w:rPr>
        <w:t>综服企业</w:t>
      </w:r>
      <w:proofErr w:type="gramEnd"/>
      <w:r>
        <w:rPr>
          <w:rFonts w:ascii="仿宋_GB2312" w:eastAsia="仿宋_GB2312" w:hAnsi="仿宋_GB2312" w:cs="仿宋_GB2312" w:hint="eastAsia"/>
          <w:sz w:val="32"/>
          <w:szCs w:val="32"/>
        </w:rPr>
        <w:t>通关和退税效率，引导外贸</w:t>
      </w:r>
      <w:proofErr w:type="gramStart"/>
      <w:r>
        <w:rPr>
          <w:rFonts w:ascii="仿宋_GB2312" w:eastAsia="仿宋_GB2312" w:hAnsi="仿宋_GB2312" w:cs="仿宋_GB2312" w:hint="eastAsia"/>
          <w:sz w:val="32"/>
          <w:szCs w:val="32"/>
        </w:rPr>
        <w:t>综服企业</w:t>
      </w:r>
      <w:proofErr w:type="gramEnd"/>
      <w:r>
        <w:rPr>
          <w:rFonts w:ascii="仿宋_GB2312" w:eastAsia="仿宋_GB2312" w:hAnsi="仿宋_GB2312" w:cs="仿宋_GB2312" w:hint="eastAsia"/>
          <w:sz w:val="32"/>
          <w:szCs w:val="32"/>
        </w:rPr>
        <w:t>为中小企业提供资金服务，鼓励外贸</w:t>
      </w:r>
      <w:proofErr w:type="gramStart"/>
      <w:r>
        <w:rPr>
          <w:rFonts w:ascii="仿宋_GB2312" w:eastAsia="仿宋_GB2312" w:hAnsi="仿宋_GB2312" w:cs="仿宋_GB2312" w:hint="eastAsia"/>
          <w:sz w:val="32"/>
          <w:szCs w:val="32"/>
        </w:rPr>
        <w:t>综服企业</w:t>
      </w:r>
      <w:proofErr w:type="gramEnd"/>
      <w:r>
        <w:rPr>
          <w:rFonts w:ascii="仿宋_GB2312" w:eastAsia="仿宋_GB2312" w:hAnsi="仿宋_GB2312" w:cs="仿宋_GB2312" w:hint="eastAsia"/>
          <w:sz w:val="32"/>
          <w:szCs w:val="32"/>
        </w:rPr>
        <w:t>提供卖方信用等增值服务。</w:t>
      </w:r>
    </w:p>
    <w:p w14:paraId="661E35EF" w14:textId="77777777" w:rsidR="00E007C1" w:rsidRDefault="00EF254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8.</w:t>
      </w:r>
      <w:r>
        <w:rPr>
          <w:rFonts w:ascii="仿宋_GB2312" w:eastAsia="仿宋_GB2312" w:hAnsi="仿宋_GB2312" w:cs="仿宋_GB2312" w:hint="eastAsia"/>
          <w:b/>
          <w:bCs/>
          <w:sz w:val="32"/>
          <w:szCs w:val="32"/>
        </w:rPr>
        <w:t>提高数字化发展水平。</w:t>
      </w:r>
      <w:r>
        <w:rPr>
          <w:rFonts w:ascii="仿宋_GB2312" w:eastAsia="仿宋_GB2312" w:hAnsi="仿宋_GB2312" w:cs="仿宋_GB2312" w:hint="eastAsia"/>
          <w:sz w:val="32"/>
          <w:szCs w:val="32"/>
        </w:rPr>
        <w:t>深入实施制造业数字化转型计划，加大对鲲鹏、欧拉、鸿蒙生态等数字信息技术业态的培育力度，持续加强产业招商引资力度，加快建设产业示范园区。依托国际贸易“单一窗口”，搭建贸易数字化综合服务平台，提升生产、营销、物流、仓储、跨境支付、售后等全流程数字化水平。建设跨境贸易大数据</w:t>
      </w:r>
      <w:r>
        <w:rPr>
          <w:rFonts w:ascii="仿宋_GB2312" w:eastAsia="仿宋_GB2312" w:hAnsi="仿宋_GB2312" w:cs="仿宋_GB2312" w:hint="eastAsia"/>
          <w:sz w:val="32"/>
          <w:szCs w:val="32"/>
        </w:rPr>
        <w:t>平台，建立各相关政府及监管部门之间国际贸易数据采集传输机制。加快发展数字服务贸易，推动以龙头企业为核心、深圳高新区等平台为载体的数字服务出口集聚区建设。</w:t>
      </w:r>
      <w:r>
        <w:rPr>
          <w:rFonts w:ascii="仿宋_GB2312" w:eastAsia="仿宋_GB2312" w:hAnsi="仿宋_GB2312" w:cs="仿宋_GB2312" w:hint="eastAsia"/>
          <w:sz w:val="32"/>
          <w:szCs w:val="32"/>
        </w:rPr>
        <w:t>进一步强化电子商务产业配套支撑，创建电子商务示范基地、示范企业，拓宽产销渠道。</w:t>
      </w:r>
    </w:p>
    <w:p w14:paraId="661E35F0" w14:textId="77777777" w:rsidR="00E007C1" w:rsidRDefault="00EF254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9.</w:t>
      </w:r>
      <w:r>
        <w:rPr>
          <w:rFonts w:ascii="仿宋_GB2312" w:eastAsia="仿宋_GB2312" w:hAnsi="仿宋_GB2312" w:cs="仿宋_GB2312" w:hint="eastAsia"/>
          <w:b/>
          <w:bCs/>
          <w:sz w:val="32"/>
          <w:szCs w:val="32"/>
        </w:rPr>
        <w:t>强化品牌建设能力。</w:t>
      </w:r>
      <w:r>
        <w:rPr>
          <w:rFonts w:ascii="仿宋_GB2312" w:eastAsia="仿宋_GB2312" w:hAnsi="仿宋_GB2312" w:cs="仿宋_GB2312" w:hint="eastAsia"/>
          <w:sz w:val="32"/>
          <w:szCs w:val="32"/>
        </w:rPr>
        <w:t>支持中华老字号、深圳老字号、</w:t>
      </w:r>
      <w:proofErr w:type="gramStart"/>
      <w:r>
        <w:rPr>
          <w:rFonts w:ascii="仿宋_GB2312" w:eastAsia="仿宋_GB2312" w:hAnsi="仿宋_GB2312" w:cs="仿宋_GB2312" w:hint="eastAsia"/>
          <w:sz w:val="32"/>
          <w:szCs w:val="32"/>
        </w:rPr>
        <w:t>圳</w:t>
      </w:r>
      <w:proofErr w:type="gramEnd"/>
      <w:r>
        <w:rPr>
          <w:rFonts w:ascii="仿宋_GB2312" w:eastAsia="仿宋_GB2312" w:hAnsi="仿宋_GB2312" w:cs="仿宋_GB2312" w:hint="eastAsia"/>
          <w:sz w:val="32"/>
          <w:szCs w:val="32"/>
        </w:rPr>
        <w:t>品、非物质文化遗产等企业品牌化发展，鼓励外贸企业</w:t>
      </w:r>
      <w:proofErr w:type="gramStart"/>
      <w:r>
        <w:rPr>
          <w:rFonts w:ascii="仿宋_GB2312" w:eastAsia="仿宋_GB2312" w:hAnsi="仿宋_GB2312" w:cs="仿宋_GB2312" w:hint="eastAsia"/>
          <w:sz w:val="32"/>
          <w:szCs w:val="32"/>
        </w:rPr>
        <w:t>培育自</w:t>
      </w:r>
      <w:proofErr w:type="gramEnd"/>
      <w:r>
        <w:rPr>
          <w:rFonts w:ascii="仿宋_GB2312" w:eastAsia="仿宋_GB2312" w:hAnsi="仿宋_GB2312" w:cs="仿宋_GB2312" w:hint="eastAsia"/>
          <w:sz w:val="32"/>
          <w:szCs w:val="32"/>
        </w:rPr>
        <w:t>有品牌，加强与国内品牌商、商贸企业、制造企业、电商平台等合作，拓</w:t>
      </w:r>
      <w:r>
        <w:rPr>
          <w:rFonts w:ascii="仿宋_GB2312" w:eastAsia="仿宋_GB2312" w:hAnsi="仿宋_GB2312" w:cs="仿宋_GB2312" w:hint="eastAsia"/>
          <w:sz w:val="32"/>
          <w:szCs w:val="32"/>
        </w:rPr>
        <w:lastRenderedPageBreak/>
        <w:t>宽内销渠道。</w:t>
      </w:r>
      <w:proofErr w:type="gramStart"/>
      <w:r>
        <w:rPr>
          <w:rFonts w:ascii="仿宋_GB2312" w:eastAsia="仿宋_GB2312" w:hAnsi="仿宋_GB2312" w:cs="仿宋_GB2312" w:hint="eastAsia"/>
          <w:sz w:val="32"/>
          <w:szCs w:val="32"/>
        </w:rPr>
        <w:t>实施深商卓越</w:t>
      </w:r>
      <w:proofErr w:type="gramEnd"/>
      <w:r>
        <w:rPr>
          <w:rFonts w:ascii="仿宋_GB2312" w:eastAsia="仿宋_GB2312" w:hAnsi="仿宋_GB2312" w:cs="仿宋_GB2312" w:hint="eastAsia"/>
          <w:sz w:val="32"/>
          <w:szCs w:val="32"/>
        </w:rPr>
        <w:t>计划，在重点商业领域打造一批引领行业发展的“龙头企业”。建立“卓越商业企业培育库”，扶</w:t>
      </w:r>
      <w:r>
        <w:rPr>
          <w:rFonts w:ascii="仿宋_GB2312" w:eastAsia="仿宋_GB2312" w:hAnsi="仿宋_GB2312" w:cs="仿宋_GB2312" w:hint="eastAsia"/>
          <w:sz w:val="32"/>
          <w:szCs w:val="32"/>
        </w:rPr>
        <w:t>持若干具备企业家精神、汇聚高端人才的商业领军企业。鼓励企业通过并购重组、收购整合实现强</w:t>
      </w:r>
      <w:proofErr w:type="gramStart"/>
      <w:r>
        <w:rPr>
          <w:rFonts w:ascii="仿宋_GB2312" w:eastAsia="仿宋_GB2312" w:hAnsi="仿宋_GB2312" w:cs="仿宋_GB2312" w:hint="eastAsia"/>
          <w:sz w:val="32"/>
          <w:szCs w:val="32"/>
        </w:rPr>
        <w:t>强</w:t>
      </w:r>
      <w:proofErr w:type="gramEnd"/>
      <w:r>
        <w:rPr>
          <w:rFonts w:ascii="仿宋_GB2312" w:eastAsia="仿宋_GB2312" w:hAnsi="仿宋_GB2312" w:cs="仿宋_GB2312" w:hint="eastAsia"/>
          <w:sz w:val="32"/>
          <w:szCs w:val="32"/>
        </w:rPr>
        <w:t>合作，打造世界</w:t>
      </w:r>
      <w:proofErr w:type="gramStart"/>
      <w:r>
        <w:rPr>
          <w:rFonts w:ascii="仿宋_GB2312" w:eastAsia="仿宋_GB2312" w:hAnsi="仿宋_GB2312" w:cs="仿宋_GB2312" w:hint="eastAsia"/>
          <w:sz w:val="32"/>
          <w:szCs w:val="32"/>
        </w:rPr>
        <w:t>级商业</w:t>
      </w:r>
      <w:proofErr w:type="gramEnd"/>
      <w:r>
        <w:rPr>
          <w:rFonts w:ascii="仿宋_GB2312" w:eastAsia="仿宋_GB2312" w:hAnsi="仿宋_GB2312" w:cs="仿宋_GB2312" w:hint="eastAsia"/>
          <w:sz w:val="32"/>
          <w:szCs w:val="32"/>
        </w:rPr>
        <w:t>集群。</w:t>
      </w:r>
    </w:p>
    <w:p w14:paraId="661E35F1" w14:textId="77777777" w:rsidR="00E007C1" w:rsidRDefault="00EF254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10.</w:t>
      </w:r>
      <w:r>
        <w:rPr>
          <w:rFonts w:ascii="仿宋_GB2312" w:eastAsia="仿宋_GB2312" w:hAnsi="仿宋_GB2312" w:cs="仿宋_GB2312" w:hint="eastAsia"/>
          <w:b/>
          <w:bCs/>
          <w:sz w:val="32"/>
          <w:szCs w:val="32"/>
        </w:rPr>
        <w:t>畅通国际物流网络。</w:t>
      </w:r>
      <w:r>
        <w:rPr>
          <w:rFonts w:ascii="仿宋_GB2312" w:eastAsia="仿宋_GB2312" w:hAnsi="仿宋_GB2312" w:cs="仿宋_GB2312" w:hint="eastAsia"/>
          <w:sz w:val="32"/>
          <w:szCs w:val="32"/>
        </w:rPr>
        <w:t>加快国际中转港建设，创新“四港联动”模式，高标准打造全球贸易枢纽港。提升“水水中转”比例，大力发展海铁联运，推动小</w:t>
      </w:r>
      <w:proofErr w:type="gramStart"/>
      <w:r>
        <w:rPr>
          <w:rFonts w:ascii="仿宋_GB2312" w:eastAsia="仿宋_GB2312" w:hAnsi="仿宋_GB2312" w:cs="仿宋_GB2312" w:hint="eastAsia"/>
          <w:sz w:val="32"/>
          <w:szCs w:val="32"/>
        </w:rPr>
        <w:t>漠</w:t>
      </w:r>
      <w:proofErr w:type="gramEnd"/>
      <w:r>
        <w:rPr>
          <w:rFonts w:ascii="仿宋_GB2312" w:eastAsia="仿宋_GB2312" w:hAnsi="仿宋_GB2312" w:cs="仿宋_GB2312" w:hint="eastAsia"/>
          <w:sz w:val="32"/>
          <w:szCs w:val="32"/>
        </w:rPr>
        <w:t>港疏港铁路规划建设。支持企业开展内外贸同船运输，提升港口作业效率和驳船运载能力。持续推动深圳机场扩容升级，提升机场货运能力。优化国内航线网络，加快国内空中快线建设，加强国内国际航线中转衔接。构建面向亚太、连接欧美</w:t>
      </w:r>
      <w:proofErr w:type="gramStart"/>
      <w:r>
        <w:rPr>
          <w:rFonts w:ascii="仿宋_GB2312" w:eastAsia="仿宋_GB2312" w:hAnsi="仿宋_GB2312" w:cs="仿宋_GB2312" w:hint="eastAsia"/>
          <w:sz w:val="32"/>
          <w:szCs w:val="32"/>
        </w:rPr>
        <w:t>澳热点</w:t>
      </w:r>
      <w:proofErr w:type="gramEnd"/>
      <w:r>
        <w:rPr>
          <w:rFonts w:ascii="仿宋_GB2312" w:eastAsia="仿宋_GB2312" w:hAnsi="仿宋_GB2312" w:cs="仿宋_GB2312" w:hint="eastAsia"/>
          <w:sz w:val="32"/>
          <w:szCs w:val="32"/>
        </w:rPr>
        <w:t>城市、衔接“一带一路”节点城市的国际航</w:t>
      </w:r>
      <w:r>
        <w:rPr>
          <w:rFonts w:ascii="仿宋_GB2312" w:eastAsia="仿宋_GB2312" w:hAnsi="仿宋_GB2312" w:cs="仿宋_GB2312" w:hint="eastAsia"/>
          <w:sz w:val="32"/>
          <w:szCs w:val="32"/>
        </w:rPr>
        <w:t>线网络。</w:t>
      </w:r>
    </w:p>
    <w:p w14:paraId="661E35F2" w14:textId="77777777" w:rsidR="00E007C1" w:rsidRDefault="00EF254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11.</w:t>
      </w:r>
      <w:r>
        <w:rPr>
          <w:rFonts w:ascii="仿宋_GB2312" w:eastAsia="仿宋_GB2312" w:hAnsi="仿宋_GB2312" w:cs="仿宋_GB2312"/>
          <w:b/>
          <w:bCs/>
          <w:sz w:val="32"/>
          <w:szCs w:val="32"/>
        </w:rPr>
        <w:t>加强融资能力建设</w:t>
      </w:r>
      <w:r>
        <w:rPr>
          <w:rFonts w:ascii="仿宋_GB2312" w:eastAsia="仿宋_GB2312" w:hAnsi="仿宋_GB2312" w:cs="仿宋_GB2312" w:hint="eastAsia"/>
          <w:b/>
          <w:bCs/>
          <w:sz w:val="32"/>
          <w:szCs w:val="32"/>
        </w:rPr>
        <w:t>。</w:t>
      </w:r>
      <w:r>
        <w:rPr>
          <w:rFonts w:ascii="仿宋_GB2312" w:eastAsia="仿宋_GB2312" w:hAnsi="仿宋_GB2312" w:cs="仿宋_GB2312" w:hint="eastAsia"/>
          <w:sz w:val="32"/>
          <w:szCs w:val="32"/>
        </w:rPr>
        <w:t>研究建立外贸企业信用评估体系，推广“信保</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担保”融资模式，推动并支持政府性融资担保机构参与风险分担。发挥中小</w:t>
      </w:r>
      <w:proofErr w:type="gramStart"/>
      <w:r>
        <w:rPr>
          <w:rFonts w:ascii="仿宋_GB2312" w:eastAsia="仿宋_GB2312" w:hAnsi="仿宋_GB2312" w:cs="仿宋_GB2312" w:hint="eastAsia"/>
          <w:sz w:val="32"/>
          <w:szCs w:val="32"/>
        </w:rPr>
        <w:t>微企业</w:t>
      </w:r>
      <w:proofErr w:type="gramEnd"/>
      <w:r>
        <w:rPr>
          <w:rFonts w:ascii="仿宋_GB2312" w:eastAsia="仿宋_GB2312" w:hAnsi="仿宋_GB2312" w:cs="仿宋_GB2312" w:hint="eastAsia"/>
          <w:sz w:val="32"/>
          <w:szCs w:val="32"/>
        </w:rPr>
        <w:t>银行贷款风险补偿资金池作用，提高中小</w:t>
      </w:r>
      <w:proofErr w:type="gramStart"/>
      <w:r>
        <w:rPr>
          <w:rFonts w:ascii="仿宋_GB2312" w:eastAsia="仿宋_GB2312" w:hAnsi="仿宋_GB2312" w:cs="仿宋_GB2312" w:hint="eastAsia"/>
          <w:sz w:val="32"/>
          <w:szCs w:val="32"/>
        </w:rPr>
        <w:t>微企业</w:t>
      </w:r>
      <w:proofErr w:type="gramEnd"/>
      <w:r>
        <w:rPr>
          <w:rFonts w:ascii="仿宋_GB2312" w:eastAsia="仿宋_GB2312" w:hAnsi="仿宋_GB2312" w:cs="仿宋_GB2312" w:hint="eastAsia"/>
          <w:sz w:val="32"/>
          <w:szCs w:val="32"/>
        </w:rPr>
        <w:t>保单融资比例。鼓励融资担保机构为中小</w:t>
      </w:r>
      <w:proofErr w:type="gramStart"/>
      <w:r>
        <w:rPr>
          <w:rFonts w:ascii="仿宋_GB2312" w:eastAsia="仿宋_GB2312" w:hAnsi="仿宋_GB2312" w:cs="仿宋_GB2312" w:hint="eastAsia"/>
          <w:sz w:val="32"/>
          <w:szCs w:val="32"/>
        </w:rPr>
        <w:t>微企业</w:t>
      </w:r>
      <w:proofErr w:type="gramEnd"/>
      <w:r>
        <w:rPr>
          <w:rFonts w:ascii="仿宋_GB2312" w:eastAsia="仿宋_GB2312" w:hAnsi="仿宋_GB2312" w:cs="仿宋_GB2312" w:hint="eastAsia"/>
          <w:sz w:val="32"/>
          <w:szCs w:val="32"/>
        </w:rPr>
        <w:t>开展远期结售汇业务提供专项担保，满足</w:t>
      </w:r>
      <w:proofErr w:type="gramStart"/>
      <w:r>
        <w:rPr>
          <w:rFonts w:ascii="仿宋_GB2312" w:eastAsia="仿宋_GB2312" w:hAnsi="仿宋_GB2312" w:cs="仿宋_GB2312" w:hint="eastAsia"/>
          <w:sz w:val="32"/>
          <w:szCs w:val="32"/>
        </w:rPr>
        <w:t>企业汇率</w:t>
      </w:r>
      <w:proofErr w:type="gramEnd"/>
      <w:r>
        <w:rPr>
          <w:rFonts w:ascii="仿宋_GB2312" w:eastAsia="仿宋_GB2312" w:hAnsi="仿宋_GB2312" w:cs="仿宋_GB2312" w:hint="eastAsia"/>
          <w:sz w:val="32"/>
          <w:szCs w:val="32"/>
        </w:rPr>
        <w:t>避险需求。</w:t>
      </w:r>
    </w:p>
    <w:p w14:paraId="661E35F3" w14:textId="77777777" w:rsidR="00E007C1" w:rsidRDefault="00EF254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12.</w:t>
      </w:r>
      <w:r>
        <w:rPr>
          <w:rFonts w:ascii="仿宋_GB2312" w:eastAsia="仿宋_GB2312" w:hAnsi="仿宋_GB2312" w:cs="仿宋_GB2312" w:hint="eastAsia"/>
          <w:b/>
          <w:bCs/>
          <w:sz w:val="32"/>
          <w:szCs w:val="32"/>
        </w:rPr>
        <w:t>培养专业人才队伍。</w:t>
      </w:r>
      <w:r>
        <w:rPr>
          <w:rFonts w:ascii="仿宋_GB2312" w:eastAsia="仿宋_GB2312" w:hAnsi="仿宋_GB2312" w:cs="仿宋_GB2312" w:hint="eastAsia"/>
          <w:sz w:val="32"/>
          <w:szCs w:val="32"/>
        </w:rPr>
        <w:t>聚焦内外贸一体化发展人才需求，继续深化课程改革，支持职业院校加强内外贸一体化相关专业建设。鼓励职业院校与内外贸企业人才双向流动，打造内外贸一体化“双师型”教师队伍。鼓励高等院校、科研机构和企业加强人才培养合作，共建校内外实训基地。深入实施“孔雀计划”及各区人才引进计划，大力引进市场营销、经营管理、电子商务、数</w:t>
      </w:r>
      <w:r>
        <w:rPr>
          <w:rFonts w:ascii="仿宋_GB2312" w:eastAsia="仿宋_GB2312" w:hAnsi="仿宋_GB2312" w:cs="仿宋_GB2312" w:hint="eastAsia"/>
          <w:sz w:val="32"/>
          <w:szCs w:val="32"/>
        </w:rPr>
        <w:lastRenderedPageBreak/>
        <w:t>字经济、法律事务、海外</w:t>
      </w:r>
      <w:proofErr w:type="gramStart"/>
      <w:r>
        <w:rPr>
          <w:rFonts w:ascii="仿宋_GB2312" w:eastAsia="仿宋_GB2312" w:hAnsi="仿宋_GB2312" w:cs="仿宋_GB2312" w:hint="eastAsia"/>
          <w:sz w:val="32"/>
          <w:szCs w:val="32"/>
        </w:rPr>
        <w:t>仓相关</w:t>
      </w:r>
      <w:proofErr w:type="gramEnd"/>
      <w:r>
        <w:rPr>
          <w:rFonts w:ascii="仿宋_GB2312" w:eastAsia="仿宋_GB2312" w:hAnsi="仿宋_GB2312" w:cs="仿宋_GB2312" w:hint="eastAsia"/>
          <w:sz w:val="32"/>
          <w:szCs w:val="32"/>
        </w:rPr>
        <w:t>专业等高层次人才，为我市内外贸一体化发展提供人才支撑。</w:t>
      </w:r>
    </w:p>
    <w:p w14:paraId="661E35F4" w14:textId="77777777" w:rsidR="00E007C1" w:rsidRDefault="00EF254E">
      <w:pPr>
        <w:pStyle w:val="2"/>
        <w:spacing w:before="0" w:after="0" w:line="560" w:lineRule="exact"/>
        <w:ind w:firstLineChars="200" w:firstLine="640"/>
        <w:rPr>
          <w:rFonts w:ascii="楷体_GB2312" w:eastAsia="楷体_GB2312" w:hAnsi="楷体_GB2312" w:cs="楷体_GB2312"/>
          <w:b w:val="0"/>
          <w:szCs w:val="32"/>
        </w:rPr>
      </w:pPr>
      <w:r>
        <w:rPr>
          <w:rFonts w:ascii="楷体_GB2312" w:eastAsia="楷体_GB2312" w:hAnsi="楷体_GB2312" w:cs="楷体_GB2312" w:hint="eastAsia"/>
          <w:b w:val="0"/>
          <w:szCs w:val="32"/>
        </w:rPr>
        <w:t>（三）强化内外贸一体化平台支撑</w:t>
      </w:r>
    </w:p>
    <w:p w14:paraId="661E35F5" w14:textId="77777777" w:rsidR="00E007C1" w:rsidRDefault="00EF254E">
      <w:pPr>
        <w:spacing w:line="560" w:lineRule="exact"/>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13.</w:t>
      </w:r>
      <w:r>
        <w:rPr>
          <w:rFonts w:ascii="仿宋_GB2312" w:eastAsia="仿宋_GB2312" w:hAnsi="仿宋_GB2312" w:cs="仿宋_GB2312" w:hint="eastAsia"/>
          <w:b/>
          <w:bCs/>
          <w:sz w:val="32"/>
          <w:szCs w:val="32"/>
        </w:rPr>
        <w:t>建设粤港澳大湾</w:t>
      </w:r>
      <w:proofErr w:type="gramStart"/>
      <w:r>
        <w:rPr>
          <w:rFonts w:ascii="仿宋_GB2312" w:eastAsia="仿宋_GB2312" w:hAnsi="仿宋_GB2312" w:cs="仿宋_GB2312" w:hint="eastAsia"/>
          <w:b/>
          <w:bCs/>
          <w:sz w:val="32"/>
          <w:szCs w:val="32"/>
        </w:rPr>
        <w:t>区改革</w:t>
      </w:r>
      <w:proofErr w:type="gramEnd"/>
      <w:r>
        <w:rPr>
          <w:rFonts w:ascii="仿宋_GB2312" w:eastAsia="仿宋_GB2312" w:hAnsi="仿宋_GB2312" w:cs="仿宋_GB2312" w:hint="eastAsia"/>
          <w:b/>
          <w:bCs/>
          <w:sz w:val="32"/>
          <w:szCs w:val="32"/>
        </w:rPr>
        <w:t>创新试验平台。</w:t>
      </w:r>
      <w:r>
        <w:rPr>
          <w:rFonts w:ascii="仿宋_GB2312" w:eastAsia="仿宋_GB2312" w:hAnsi="仿宋_GB2312" w:cs="仿宋_GB2312" w:hint="eastAsia"/>
          <w:sz w:val="32"/>
          <w:szCs w:val="32"/>
        </w:rPr>
        <w:t>发挥前海蛇口自贸片区的示范引领作用，对接区域全面经济伙伴关系协定（</w:t>
      </w:r>
      <w:r>
        <w:rPr>
          <w:rFonts w:ascii="仿宋_GB2312" w:eastAsia="仿宋_GB2312" w:hAnsi="仿宋_GB2312" w:cs="仿宋_GB2312" w:hint="eastAsia"/>
          <w:sz w:val="32"/>
          <w:szCs w:val="32"/>
        </w:rPr>
        <w:t>RCEP</w:t>
      </w:r>
      <w:r>
        <w:rPr>
          <w:rFonts w:ascii="仿宋_GB2312" w:eastAsia="仿宋_GB2312" w:hAnsi="仿宋_GB2312" w:cs="仿宋_GB2312" w:hint="eastAsia"/>
          <w:sz w:val="32"/>
          <w:szCs w:val="32"/>
        </w:rPr>
        <w:t>）、中欧双边投资协定（</w:t>
      </w:r>
      <w:r>
        <w:rPr>
          <w:rFonts w:ascii="仿宋_GB2312" w:eastAsia="仿宋_GB2312" w:hAnsi="仿宋_GB2312" w:cs="仿宋_GB2312" w:hint="eastAsia"/>
          <w:sz w:val="32"/>
          <w:szCs w:val="32"/>
        </w:rPr>
        <w:t>BIT</w:t>
      </w:r>
      <w:r>
        <w:rPr>
          <w:rFonts w:ascii="仿宋_GB2312" w:eastAsia="仿宋_GB2312" w:hAnsi="仿宋_GB2312" w:cs="仿宋_GB2312" w:hint="eastAsia"/>
          <w:sz w:val="32"/>
          <w:szCs w:val="32"/>
        </w:rPr>
        <w:t>）、中日韩自贸协定、全面与进步跨太平洋伙伴关系协定（</w:t>
      </w:r>
      <w:r>
        <w:rPr>
          <w:rFonts w:ascii="仿宋_GB2312" w:eastAsia="仿宋_GB2312" w:hAnsi="仿宋_GB2312" w:cs="仿宋_GB2312" w:hint="eastAsia"/>
          <w:sz w:val="32"/>
          <w:szCs w:val="32"/>
        </w:rPr>
        <w:t>CPTPP</w:t>
      </w:r>
      <w:r>
        <w:rPr>
          <w:rFonts w:ascii="仿宋_GB2312" w:eastAsia="仿宋_GB2312" w:hAnsi="仿宋_GB2312" w:cs="仿宋_GB2312" w:hint="eastAsia"/>
          <w:sz w:val="32"/>
          <w:szCs w:val="32"/>
        </w:rPr>
        <w:t>）等国际经贸规则，推动重点领域突破。全面提升海关特殊监管区域空间承载能力，优化产业空间布局。创新“全球中心仓”监管，在前海综合保税区实施仓储货物</w:t>
      </w:r>
      <w:proofErr w:type="gramStart"/>
      <w:r>
        <w:rPr>
          <w:rFonts w:ascii="仿宋_GB2312" w:eastAsia="仿宋_GB2312" w:hAnsi="仿宋_GB2312" w:cs="仿宋_GB2312" w:hint="eastAsia"/>
          <w:sz w:val="32"/>
          <w:szCs w:val="32"/>
        </w:rPr>
        <w:t>按状态</w:t>
      </w:r>
      <w:proofErr w:type="gramEnd"/>
      <w:r>
        <w:rPr>
          <w:rFonts w:ascii="仿宋_GB2312" w:eastAsia="仿宋_GB2312" w:hAnsi="仿宋_GB2312" w:cs="仿宋_GB2312" w:hint="eastAsia"/>
          <w:sz w:val="32"/>
          <w:szCs w:val="32"/>
        </w:rPr>
        <w:t>分类监管模式。</w:t>
      </w:r>
    </w:p>
    <w:p w14:paraId="661E35F6" w14:textId="77777777" w:rsidR="00E007C1" w:rsidRDefault="00EF254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14.</w:t>
      </w:r>
      <w:r>
        <w:rPr>
          <w:rFonts w:ascii="仿宋_GB2312" w:eastAsia="仿宋_GB2312" w:hAnsi="仿宋_GB2312" w:cs="仿宋_GB2312" w:hint="eastAsia"/>
          <w:b/>
          <w:bCs/>
          <w:sz w:val="32"/>
          <w:szCs w:val="32"/>
        </w:rPr>
        <w:t>搭建内外贸融合发展平台。</w:t>
      </w:r>
      <w:r>
        <w:rPr>
          <w:rFonts w:ascii="仿宋_GB2312" w:eastAsia="仿宋_GB2312" w:hAnsi="仿宋_GB2312" w:cs="仿宋_GB2312" w:hint="eastAsia"/>
          <w:sz w:val="32"/>
          <w:szCs w:val="32"/>
        </w:rPr>
        <w:t>建设出口转内销促进平台，推动外贸企业对接国内专业市场、大型商超、电商平台、直播平台</w:t>
      </w:r>
      <w:r>
        <w:rPr>
          <w:rFonts w:ascii="仿宋_GB2312" w:eastAsia="仿宋_GB2312" w:hAnsi="仿宋_GB2312" w:cs="仿宋_GB2312"/>
          <w:sz w:val="32"/>
          <w:szCs w:val="32"/>
        </w:rPr>
        <w:t>等</w:t>
      </w:r>
      <w:r>
        <w:rPr>
          <w:rFonts w:ascii="仿宋_GB2312" w:eastAsia="仿宋_GB2312" w:hAnsi="仿宋_GB2312" w:cs="仿宋_GB2312" w:hint="eastAsia"/>
          <w:sz w:val="32"/>
          <w:szCs w:val="32"/>
        </w:rPr>
        <w:t>，丰富出口产品内销渠道。</w:t>
      </w:r>
      <w:r>
        <w:rPr>
          <w:rFonts w:ascii="仿宋_GB2312" w:eastAsia="仿宋_GB2312" w:hAnsi="仿宋_GB2312" w:cs="仿宋_GB2312" w:hint="eastAsia"/>
          <w:sz w:val="32"/>
          <w:szCs w:val="32"/>
        </w:rPr>
        <w:t>支持反向定制（</w:t>
      </w:r>
      <w:r>
        <w:rPr>
          <w:rFonts w:ascii="仿宋_GB2312" w:eastAsia="仿宋_GB2312" w:hAnsi="仿宋_GB2312" w:cs="仿宋_GB2312" w:hint="eastAsia"/>
          <w:sz w:val="32"/>
          <w:szCs w:val="32"/>
        </w:rPr>
        <w:t>C2M)</w:t>
      </w:r>
      <w:r>
        <w:rPr>
          <w:rFonts w:ascii="仿宋_GB2312" w:eastAsia="仿宋_GB2312" w:hAnsi="仿宋_GB2312" w:cs="仿宋_GB2312" w:hint="eastAsia"/>
          <w:sz w:val="32"/>
          <w:szCs w:val="32"/>
        </w:rPr>
        <w:t>、智能工厂等创新发展，</w:t>
      </w:r>
      <w:r>
        <w:rPr>
          <w:rFonts w:ascii="仿宋_GB2312" w:eastAsia="仿宋_GB2312" w:hAnsi="仿宋_GB2312" w:cs="仿宋_GB2312" w:hint="eastAsia"/>
          <w:sz w:val="32"/>
          <w:szCs w:val="32"/>
        </w:rPr>
        <w:t>增强企业柔性生产和市场需求适配能力，促进内外贸产业</w:t>
      </w:r>
      <w:proofErr w:type="gramStart"/>
      <w:r>
        <w:rPr>
          <w:rFonts w:ascii="仿宋_GB2312" w:eastAsia="仿宋_GB2312" w:hAnsi="仿宋_GB2312" w:cs="仿宋_GB2312" w:hint="eastAsia"/>
          <w:sz w:val="32"/>
          <w:szCs w:val="32"/>
        </w:rPr>
        <w:t>链供应</w:t>
      </w:r>
      <w:proofErr w:type="gramEnd"/>
      <w:r>
        <w:rPr>
          <w:rFonts w:ascii="仿宋_GB2312" w:eastAsia="仿宋_GB2312" w:hAnsi="仿宋_GB2312" w:cs="仿宋_GB2312" w:hint="eastAsia"/>
          <w:sz w:val="32"/>
          <w:szCs w:val="32"/>
        </w:rPr>
        <w:t>链融合。加快打造全球电子元器件、医疗器械和消费品集散中心，推动建设深圳国际珠宝玉石交易中心。在盐田综合保税区及盐田河临港产业带等重点区域，打造进口冷链国际贸易（集散）中心。提升高交会、文博会等专业品牌展会国际化水平，组织企业积极参加广交会、</w:t>
      </w:r>
      <w:proofErr w:type="gramStart"/>
      <w:r>
        <w:rPr>
          <w:rFonts w:ascii="仿宋_GB2312" w:eastAsia="仿宋_GB2312" w:hAnsi="仿宋_GB2312" w:cs="仿宋_GB2312" w:hint="eastAsia"/>
          <w:sz w:val="32"/>
          <w:szCs w:val="32"/>
        </w:rPr>
        <w:t>进博会</w:t>
      </w:r>
      <w:proofErr w:type="gramEnd"/>
      <w:r>
        <w:rPr>
          <w:rFonts w:ascii="仿宋_GB2312" w:eastAsia="仿宋_GB2312" w:hAnsi="仿宋_GB2312" w:cs="仿宋_GB2312" w:hint="eastAsia"/>
          <w:sz w:val="32"/>
          <w:szCs w:val="32"/>
        </w:rPr>
        <w:t>、拉斯维加斯消费电子展览会等境内外重点国际性展会，拓展国内外市场。</w:t>
      </w:r>
    </w:p>
    <w:p w14:paraId="661E35F7" w14:textId="77777777" w:rsidR="00E007C1" w:rsidRDefault="00EF254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15.</w:t>
      </w:r>
      <w:r>
        <w:rPr>
          <w:rFonts w:ascii="仿宋_GB2312" w:eastAsia="仿宋_GB2312" w:hAnsi="仿宋_GB2312" w:cs="仿宋_GB2312" w:hint="eastAsia"/>
          <w:b/>
          <w:bCs/>
          <w:sz w:val="32"/>
          <w:szCs w:val="32"/>
        </w:rPr>
        <w:t>拓展对外经贸合作平台。</w:t>
      </w:r>
      <w:r>
        <w:rPr>
          <w:rFonts w:ascii="仿宋_GB2312" w:eastAsia="仿宋_GB2312" w:hAnsi="仿宋_GB2312" w:cs="仿宋_GB2312" w:hint="eastAsia"/>
          <w:sz w:val="32"/>
          <w:szCs w:val="32"/>
        </w:rPr>
        <w:t>推动中国—越南（深圳—海防）经贸合作区、中</w:t>
      </w:r>
      <w:proofErr w:type="gramStart"/>
      <w:r>
        <w:rPr>
          <w:rFonts w:ascii="仿宋_GB2312" w:eastAsia="仿宋_GB2312" w:hAnsi="仿宋_GB2312" w:cs="仿宋_GB2312" w:hint="eastAsia"/>
          <w:sz w:val="32"/>
          <w:szCs w:val="32"/>
        </w:rPr>
        <w:t>白工业</w:t>
      </w:r>
      <w:proofErr w:type="gramEnd"/>
      <w:r>
        <w:rPr>
          <w:rFonts w:ascii="仿宋_GB2312" w:eastAsia="仿宋_GB2312" w:hAnsi="仿宋_GB2312" w:cs="仿宋_GB2312" w:hint="eastAsia"/>
          <w:sz w:val="32"/>
          <w:szCs w:val="32"/>
        </w:rPr>
        <w:t>园等境外经贸合作园区建设。落实境外合作园区和重大对外投资项目建设海</w:t>
      </w:r>
      <w:r>
        <w:rPr>
          <w:rFonts w:ascii="仿宋_GB2312" w:eastAsia="仿宋_GB2312" w:hAnsi="仿宋_GB2312" w:cs="仿宋_GB2312" w:hint="eastAsia"/>
          <w:sz w:val="32"/>
          <w:szCs w:val="32"/>
        </w:rPr>
        <w:t>外联络服务平台。优化境外投</w:t>
      </w:r>
      <w:r>
        <w:rPr>
          <w:rFonts w:ascii="仿宋_GB2312" w:eastAsia="仿宋_GB2312" w:hAnsi="仿宋_GB2312" w:cs="仿宋_GB2312" w:hint="eastAsia"/>
          <w:sz w:val="32"/>
          <w:szCs w:val="32"/>
        </w:rPr>
        <w:lastRenderedPageBreak/>
        <w:t>资结构和布局，建立企业经验分享和境内外对接等交流机制，</w:t>
      </w:r>
      <w:proofErr w:type="gramStart"/>
      <w:r>
        <w:rPr>
          <w:rFonts w:ascii="仿宋_GB2312" w:eastAsia="仿宋_GB2312" w:hAnsi="仿宋_GB2312" w:cs="仿宋_GB2312" w:hint="eastAsia"/>
          <w:sz w:val="32"/>
          <w:szCs w:val="32"/>
        </w:rPr>
        <w:t>搭建央企与</w:t>
      </w:r>
      <w:proofErr w:type="gramEnd"/>
      <w:r>
        <w:rPr>
          <w:rFonts w:ascii="仿宋_GB2312" w:eastAsia="仿宋_GB2312" w:hAnsi="仿宋_GB2312" w:cs="仿宋_GB2312" w:hint="eastAsia"/>
          <w:sz w:val="32"/>
          <w:szCs w:val="32"/>
        </w:rPr>
        <w:t>我市企业合作渠道。深化跨境电子商务综合试验区建设，支持企业共建共享一批优质海外仓。扎实推进跨境贸易人民币结算业务发展，推动我市国有企业境外经贸合作园区建设和运营中使用人民币跨境结算。</w:t>
      </w:r>
    </w:p>
    <w:p w14:paraId="661E35F8" w14:textId="77777777" w:rsidR="00E007C1" w:rsidRDefault="00EF254E">
      <w:pPr>
        <w:pStyle w:val="1"/>
        <w:numPr>
          <w:ilvl w:val="0"/>
          <w:numId w:val="1"/>
        </w:numPr>
        <w:spacing w:before="0" w:after="0" w:line="560" w:lineRule="exact"/>
        <w:ind w:firstLineChars="200" w:firstLine="640"/>
        <w:rPr>
          <w:rFonts w:ascii="黑体" w:eastAsia="黑体" w:hAnsi="黑体" w:cs="黑体"/>
          <w:b w:val="0"/>
          <w:bCs/>
          <w:sz w:val="32"/>
          <w:szCs w:val="32"/>
        </w:rPr>
      </w:pPr>
      <w:r>
        <w:rPr>
          <w:rFonts w:ascii="黑体" w:eastAsia="黑体" w:hAnsi="黑体" w:cs="黑体" w:hint="eastAsia"/>
          <w:b w:val="0"/>
          <w:bCs/>
          <w:sz w:val="32"/>
          <w:szCs w:val="32"/>
        </w:rPr>
        <w:t>保障措施</w:t>
      </w:r>
    </w:p>
    <w:p w14:paraId="661E35F9" w14:textId="77777777" w:rsidR="00E007C1" w:rsidRDefault="00EF254E">
      <w:pPr>
        <w:numPr>
          <w:ilvl w:val="0"/>
          <w:numId w:val="2"/>
        </w:numPr>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压实工作责任</w:t>
      </w:r>
    </w:p>
    <w:p w14:paraId="661E35FA" w14:textId="77777777" w:rsidR="00E007C1" w:rsidRDefault="00EF254E">
      <w:pPr>
        <w:spacing w:line="560" w:lineRule="exact"/>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sz w:val="32"/>
          <w:szCs w:val="32"/>
        </w:rPr>
        <w:t>各部门要高度重视促进内外贸一体化发展的重要意义，压紧压实责任，按照任务清单细化工作目标，制定工作计划，加强联动协调，扎实推进各项工作。</w:t>
      </w:r>
    </w:p>
    <w:p w14:paraId="661E35FB" w14:textId="77777777" w:rsidR="00E007C1" w:rsidRDefault="00EF254E">
      <w:pPr>
        <w:numPr>
          <w:ilvl w:val="0"/>
          <w:numId w:val="2"/>
        </w:numPr>
        <w:tabs>
          <w:tab w:val="left" w:pos="1680"/>
        </w:tabs>
        <w:spacing w:line="560" w:lineRule="exact"/>
        <w:ind w:firstLineChars="200" w:firstLine="640"/>
        <w:rPr>
          <w:rFonts w:ascii="仿宋_GB2312" w:eastAsia="仿宋_GB2312" w:hAnsi="仿宋_GB2312" w:cs="仿宋_GB2312"/>
          <w:b/>
          <w:bCs/>
          <w:sz w:val="32"/>
          <w:szCs w:val="32"/>
        </w:rPr>
      </w:pPr>
      <w:r>
        <w:rPr>
          <w:rFonts w:ascii="楷体_GB2312" w:eastAsia="楷体_GB2312" w:hAnsi="楷体_GB2312" w:cs="楷体_GB2312" w:hint="eastAsia"/>
          <w:sz w:val="32"/>
          <w:szCs w:val="32"/>
        </w:rPr>
        <w:t>强化资金</w:t>
      </w:r>
      <w:r>
        <w:rPr>
          <w:rFonts w:ascii="楷体_GB2312" w:eastAsia="楷体_GB2312" w:hAnsi="楷体_GB2312" w:cs="楷体_GB2312" w:hint="eastAsia"/>
          <w:sz w:val="32"/>
          <w:szCs w:val="32"/>
        </w:rPr>
        <w:t>支持</w:t>
      </w:r>
    </w:p>
    <w:p w14:paraId="661E35FC" w14:textId="77777777" w:rsidR="00E007C1" w:rsidRDefault="00EF254E">
      <w:pPr>
        <w:tabs>
          <w:tab w:val="left" w:pos="1680"/>
        </w:tabs>
        <w:spacing w:line="560" w:lineRule="exact"/>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sz w:val="32"/>
          <w:szCs w:val="32"/>
        </w:rPr>
        <w:t>加大促进内外贸一体化发展资金投入，各部门统筹用好现有财政资金，有目的、有计划地申请新增财政资金，提高资金使用效率，稳定支持各类市场主体开展内外贸一体化工作。</w:t>
      </w:r>
    </w:p>
    <w:p w14:paraId="661E35FD" w14:textId="77777777" w:rsidR="00E007C1" w:rsidRDefault="00EF254E">
      <w:pPr>
        <w:numPr>
          <w:ilvl w:val="0"/>
          <w:numId w:val="2"/>
        </w:numPr>
        <w:spacing w:line="560" w:lineRule="exact"/>
        <w:ind w:firstLineChars="200" w:firstLine="640"/>
        <w:rPr>
          <w:rFonts w:ascii="仿宋_GB2312" w:eastAsia="仿宋_GB2312" w:hAnsi="仿宋_GB2312" w:cs="仿宋_GB2312"/>
          <w:b/>
          <w:bCs/>
          <w:sz w:val="32"/>
          <w:szCs w:val="32"/>
        </w:rPr>
      </w:pPr>
      <w:r>
        <w:rPr>
          <w:rFonts w:ascii="楷体_GB2312" w:eastAsia="楷体_GB2312" w:hAnsi="楷体_GB2312" w:cs="楷体_GB2312" w:hint="eastAsia"/>
          <w:sz w:val="32"/>
          <w:szCs w:val="32"/>
        </w:rPr>
        <w:t>加强宣传推广</w:t>
      </w:r>
    </w:p>
    <w:p w14:paraId="661E35FE" w14:textId="77777777" w:rsidR="00E007C1" w:rsidRDefault="00EF254E">
      <w:pPr>
        <w:spacing w:line="560" w:lineRule="exact"/>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sz w:val="32"/>
          <w:szCs w:val="32"/>
        </w:rPr>
        <w:t>利用各类媒体开展内外贸一体化发展工作宣传，做好相关政策解读和活动报道，营造支持深圳企业开拓国内外市场的良好社会氛围。引导各有关商协会积极动员企业开展内外贸一体化经营，支持有条件的行业协会提升</w:t>
      </w:r>
      <w:r>
        <w:rPr>
          <w:rFonts w:ascii="仿宋_GB2312" w:eastAsia="仿宋_GB2312" w:hAnsi="仿宋_GB2312" w:cs="仿宋_GB2312" w:hint="eastAsia"/>
          <w:sz w:val="32"/>
          <w:szCs w:val="32"/>
        </w:rPr>
        <w:t>服务功能，为会员企业内外贸一体化发展提供专业化服务。</w:t>
      </w:r>
    </w:p>
    <w:p w14:paraId="661E35FF" w14:textId="77777777" w:rsidR="00E007C1" w:rsidRDefault="00E007C1">
      <w:pPr>
        <w:spacing w:line="560" w:lineRule="exact"/>
        <w:rPr>
          <w:rFonts w:ascii="仿宋_GB2312" w:eastAsia="仿宋_GB2312" w:hAnsi="仿宋_GB2312" w:cs="仿宋_GB2312"/>
          <w:b/>
          <w:bCs/>
          <w:sz w:val="32"/>
          <w:szCs w:val="32"/>
        </w:rPr>
        <w:sectPr w:rsidR="00E007C1">
          <w:footerReference w:type="default" r:id="rId8"/>
          <w:pgSz w:w="11906" w:h="16838"/>
          <w:pgMar w:top="1814" w:right="1474" w:bottom="1814" w:left="1474" w:header="851" w:footer="992" w:gutter="0"/>
          <w:cols w:space="425"/>
          <w:docGrid w:type="lines" w:linePitch="312"/>
        </w:sectPr>
      </w:pPr>
    </w:p>
    <w:p w14:paraId="661E3600" w14:textId="77777777" w:rsidR="00E007C1" w:rsidRDefault="00EF254E">
      <w:pPr>
        <w:pStyle w:val="1"/>
        <w:spacing w:before="0" w:after="0" w:line="560" w:lineRule="exact"/>
        <w:rPr>
          <w:rFonts w:ascii="Times New Roman" w:eastAsia="黑体" w:hAnsi="Times New Roman" w:cs="Times New Roman"/>
          <w:b w:val="0"/>
          <w:bCs/>
          <w:sz w:val="32"/>
          <w:szCs w:val="32"/>
        </w:rPr>
      </w:pPr>
      <w:r>
        <w:rPr>
          <w:rFonts w:ascii="Times New Roman" w:eastAsia="黑体" w:hAnsi="Times New Roman" w:cs="Times New Roman" w:hint="eastAsia"/>
          <w:b w:val="0"/>
          <w:bCs/>
          <w:sz w:val="32"/>
          <w:szCs w:val="32"/>
        </w:rPr>
        <w:lastRenderedPageBreak/>
        <w:t>附件</w:t>
      </w:r>
    </w:p>
    <w:p w14:paraId="661E3601" w14:textId="77777777" w:rsidR="00E007C1" w:rsidRDefault="00EF254E">
      <w:pPr>
        <w:spacing w:line="56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深圳市促进内外贸一体化发展</w:t>
      </w:r>
      <w:r>
        <w:rPr>
          <w:rFonts w:ascii="方正小标宋_GBK" w:eastAsia="方正小标宋_GBK" w:hAnsi="方正小标宋_GBK" w:cs="方正小标宋_GBK"/>
          <w:sz w:val="44"/>
          <w:szCs w:val="44"/>
        </w:rPr>
        <w:t>实施方案</w:t>
      </w:r>
      <w:r>
        <w:rPr>
          <w:rFonts w:ascii="方正小标宋_GBK" w:eastAsia="方正小标宋_GBK" w:hAnsi="方正小标宋_GBK" w:cs="方正小标宋_GBK" w:hint="eastAsia"/>
          <w:sz w:val="44"/>
          <w:szCs w:val="44"/>
        </w:rPr>
        <w:t>任务分工表</w:t>
      </w:r>
    </w:p>
    <w:tbl>
      <w:tblPr>
        <w:tblStyle w:val="a6"/>
        <w:tblW w:w="0" w:type="auto"/>
        <w:tblLook w:val="04A0" w:firstRow="1" w:lastRow="0" w:firstColumn="1" w:lastColumn="0" w:noHBand="0" w:noVBand="1"/>
      </w:tblPr>
      <w:tblGrid>
        <w:gridCol w:w="699"/>
        <w:gridCol w:w="9836"/>
        <w:gridCol w:w="3639"/>
      </w:tblGrid>
      <w:tr w:rsidR="00E007C1" w14:paraId="661E3605" w14:textId="77777777">
        <w:tc>
          <w:tcPr>
            <w:tcW w:w="699" w:type="dxa"/>
            <w:vAlign w:val="center"/>
          </w:tcPr>
          <w:p w14:paraId="661E3602" w14:textId="77777777" w:rsidR="00E007C1" w:rsidRDefault="00EF254E">
            <w:pPr>
              <w:spacing w:line="400" w:lineRule="exact"/>
              <w:jc w:val="center"/>
              <w:rPr>
                <w:rFonts w:ascii="宋体" w:eastAsia="宋体" w:hAnsi="宋体" w:cs="宋体"/>
                <w:b/>
                <w:bCs/>
                <w:szCs w:val="21"/>
              </w:rPr>
            </w:pPr>
            <w:r>
              <w:rPr>
                <w:rFonts w:ascii="宋体" w:eastAsia="宋体" w:hAnsi="宋体" w:cs="宋体" w:hint="eastAsia"/>
                <w:b/>
                <w:bCs/>
                <w:szCs w:val="21"/>
              </w:rPr>
              <w:t>序号</w:t>
            </w:r>
          </w:p>
        </w:tc>
        <w:tc>
          <w:tcPr>
            <w:tcW w:w="9836" w:type="dxa"/>
            <w:vAlign w:val="center"/>
          </w:tcPr>
          <w:p w14:paraId="661E3603" w14:textId="77777777" w:rsidR="00E007C1" w:rsidRDefault="00EF254E">
            <w:pPr>
              <w:spacing w:line="400" w:lineRule="exact"/>
              <w:jc w:val="center"/>
              <w:rPr>
                <w:rFonts w:ascii="宋体" w:eastAsia="宋体" w:hAnsi="宋体" w:cs="宋体"/>
                <w:b/>
                <w:bCs/>
                <w:szCs w:val="21"/>
              </w:rPr>
            </w:pPr>
            <w:r>
              <w:rPr>
                <w:rFonts w:ascii="宋体" w:eastAsia="宋体" w:hAnsi="宋体" w:cs="宋体" w:hint="eastAsia"/>
                <w:b/>
                <w:bCs/>
                <w:szCs w:val="21"/>
              </w:rPr>
              <w:t>实施方案条款</w:t>
            </w:r>
          </w:p>
        </w:tc>
        <w:tc>
          <w:tcPr>
            <w:tcW w:w="3639" w:type="dxa"/>
            <w:vAlign w:val="center"/>
          </w:tcPr>
          <w:p w14:paraId="661E3604" w14:textId="77777777" w:rsidR="00E007C1" w:rsidRDefault="00EF254E">
            <w:pPr>
              <w:spacing w:line="400" w:lineRule="exact"/>
              <w:jc w:val="center"/>
              <w:rPr>
                <w:rFonts w:ascii="宋体" w:eastAsia="宋体" w:hAnsi="宋体" w:cs="宋体"/>
                <w:b/>
                <w:bCs/>
                <w:szCs w:val="21"/>
              </w:rPr>
            </w:pPr>
            <w:r>
              <w:rPr>
                <w:rFonts w:ascii="宋体" w:eastAsia="宋体" w:hAnsi="宋体" w:cs="宋体" w:hint="eastAsia"/>
                <w:b/>
                <w:bCs/>
                <w:szCs w:val="21"/>
              </w:rPr>
              <w:t>责任分工</w:t>
            </w:r>
          </w:p>
        </w:tc>
      </w:tr>
      <w:tr w:rsidR="00E007C1" w14:paraId="661E3609" w14:textId="77777777">
        <w:tc>
          <w:tcPr>
            <w:tcW w:w="699" w:type="dxa"/>
            <w:vAlign w:val="center"/>
          </w:tcPr>
          <w:p w14:paraId="661E3606" w14:textId="77777777" w:rsidR="00E007C1" w:rsidRDefault="00EF254E">
            <w:pPr>
              <w:spacing w:line="400" w:lineRule="exact"/>
              <w:jc w:val="center"/>
              <w:rPr>
                <w:rFonts w:ascii="宋体" w:eastAsia="宋体" w:hAnsi="宋体" w:cs="宋体"/>
                <w:szCs w:val="21"/>
              </w:rPr>
            </w:pPr>
            <w:r>
              <w:rPr>
                <w:rFonts w:ascii="宋体" w:eastAsia="宋体" w:hAnsi="宋体" w:cs="宋体" w:hint="eastAsia"/>
                <w:szCs w:val="21"/>
              </w:rPr>
              <w:t>1</w:t>
            </w:r>
          </w:p>
        </w:tc>
        <w:tc>
          <w:tcPr>
            <w:tcW w:w="9836" w:type="dxa"/>
            <w:vAlign w:val="center"/>
          </w:tcPr>
          <w:p w14:paraId="661E3607" w14:textId="77777777" w:rsidR="00E007C1" w:rsidRDefault="00EF254E">
            <w:pPr>
              <w:spacing w:line="400" w:lineRule="exact"/>
              <w:rPr>
                <w:rFonts w:ascii="宋体" w:eastAsia="宋体" w:hAnsi="宋体" w:cs="宋体"/>
                <w:szCs w:val="21"/>
              </w:rPr>
            </w:pPr>
            <w:r>
              <w:rPr>
                <w:rFonts w:ascii="宋体" w:eastAsia="宋体" w:hAnsi="宋体" w:cs="宋体" w:hint="eastAsia"/>
                <w:szCs w:val="21"/>
              </w:rPr>
              <w:t>梳理修订妨碍内外贸一体化的地方性法规、规章和规范性文件，推动健全有利于内外贸一体化发展的制度体系。</w:t>
            </w:r>
          </w:p>
        </w:tc>
        <w:tc>
          <w:tcPr>
            <w:tcW w:w="3639" w:type="dxa"/>
            <w:vAlign w:val="center"/>
          </w:tcPr>
          <w:p w14:paraId="661E3608" w14:textId="77777777" w:rsidR="00E007C1" w:rsidRDefault="00EF254E">
            <w:pPr>
              <w:spacing w:line="400" w:lineRule="exact"/>
              <w:rPr>
                <w:rFonts w:ascii="宋体" w:eastAsia="宋体" w:hAnsi="宋体" w:cs="宋体"/>
                <w:szCs w:val="21"/>
              </w:rPr>
            </w:pPr>
            <w:r>
              <w:rPr>
                <w:rFonts w:ascii="宋体" w:eastAsia="宋体" w:hAnsi="宋体" w:cs="宋体" w:hint="eastAsia"/>
                <w:szCs w:val="21"/>
              </w:rPr>
              <w:t>市司法局牵头，各有关部门按职责分工负责</w:t>
            </w:r>
          </w:p>
        </w:tc>
      </w:tr>
      <w:tr w:rsidR="00E007C1" w14:paraId="661E360D" w14:textId="77777777">
        <w:trPr>
          <w:trHeight w:val="1550"/>
        </w:trPr>
        <w:tc>
          <w:tcPr>
            <w:tcW w:w="699" w:type="dxa"/>
            <w:vAlign w:val="center"/>
          </w:tcPr>
          <w:p w14:paraId="661E360A" w14:textId="77777777" w:rsidR="00E007C1" w:rsidRDefault="00EF254E">
            <w:pPr>
              <w:spacing w:line="400" w:lineRule="exact"/>
              <w:jc w:val="center"/>
              <w:rPr>
                <w:rFonts w:ascii="宋体" w:eastAsia="宋体" w:hAnsi="宋体" w:cs="宋体"/>
                <w:szCs w:val="21"/>
              </w:rPr>
            </w:pPr>
            <w:r>
              <w:rPr>
                <w:rFonts w:ascii="宋体" w:eastAsia="宋体" w:hAnsi="宋体" w:cs="宋体" w:hint="eastAsia"/>
                <w:szCs w:val="21"/>
              </w:rPr>
              <w:t>2</w:t>
            </w:r>
          </w:p>
        </w:tc>
        <w:tc>
          <w:tcPr>
            <w:tcW w:w="9836" w:type="dxa"/>
            <w:vAlign w:val="center"/>
          </w:tcPr>
          <w:p w14:paraId="661E360B" w14:textId="77777777" w:rsidR="00E007C1" w:rsidRDefault="00EF254E">
            <w:pPr>
              <w:spacing w:line="400" w:lineRule="exact"/>
              <w:rPr>
                <w:rFonts w:ascii="宋体" w:eastAsia="宋体" w:hAnsi="宋体" w:cs="宋体"/>
                <w:szCs w:val="21"/>
              </w:rPr>
            </w:pPr>
            <w:r>
              <w:rPr>
                <w:rFonts w:ascii="宋体" w:eastAsia="宋体" w:hAnsi="宋体" w:cs="宋体" w:hint="eastAsia"/>
                <w:szCs w:val="21"/>
              </w:rPr>
              <w:t>细化落实《深圳建设中国特色社会主义先行示范区放宽市场准入若干措施的意见》，打造更加灵活高效的市场准入政策体系。深化实施《深圳经济特区优化营商环境条例》《深圳经济特区政府采购条例》，促进内外贸要素优化配置、有序流动。推进实施《深圳经济特区数据条例》，护航数字经济发展。</w:t>
            </w:r>
          </w:p>
        </w:tc>
        <w:tc>
          <w:tcPr>
            <w:tcW w:w="3639" w:type="dxa"/>
            <w:vAlign w:val="center"/>
          </w:tcPr>
          <w:p w14:paraId="661E360C" w14:textId="77777777" w:rsidR="00E007C1" w:rsidRDefault="00EF254E">
            <w:pPr>
              <w:spacing w:line="400" w:lineRule="exact"/>
              <w:rPr>
                <w:rFonts w:ascii="宋体" w:eastAsia="宋体" w:hAnsi="宋体" w:cs="宋体"/>
                <w:szCs w:val="21"/>
              </w:rPr>
            </w:pPr>
            <w:r>
              <w:rPr>
                <w:rFonts w:ascii="宋体" w:eastAsia="宋体" w:hAnsi="宋体" w:cs="宋体" w:hint="eastAsia"/>
                <w:szCs w:val="21"/>
              </w:rPr>
              <w:t>各有关部门按职责分工负责</w:t>
            </w:r>
          </w:p>
        </w:tc>
      </w:tr>
      <w:tr w:rsidR="00E007C1" w14:paraId="661E3611" w14:textId="77777777">
        <w:tc>
          <w:tcPr>
            <w:tcW w:w="699" w:type="dxa"/>
            <w:vAlign w:val="center"/>
          </w:tcPr>
          <w:p w14:paraId="661E360E" w14:textId="77777777" w:rsidR="00E007C1" w:rsidRDefault="00EF254E">
            <w:pPr>
              <w:spacing w:line="400" w:lineRule="exact"/>
              <w:jc w:val="center"/>
              <w:rPr>
                <w:rFonts w:ascii="宋体" w:eastAsia="宋体" w:hAnsi="宋体" w:cs="宋体"/>
                <w:szCs w:val="21"/>
              </w:rPr>
            </w:pPr>
            <w:r>
              <w:rPr>
                <w:rFonts w:ascii="宋体" w:eastAsia="宋体" w:hAnsi="宋体" w:cs="宋体" w:hint="eastAsia"/>
                <w:szCs w:val="21"/>
              </w:rPr>
              <w:t>3</w:t>
            </w:r>
          </w:p>
        </w:tc>
        <w:tc>
          <w:tcPr>
            <w:tcW w:w="9836" w:type="dxa"/>
            <w:vAlign w:val="center"/>
          </w:tcPr>
          <w:p w14:paraId="661E360F" w14:textId="77777777" w:rsidR="00E007C1" w:rsidRDefault="00EF254E">
            <w:pPr>
              <w:spacing w:line="400" w:lineRule="exact"/>
              <w:rPr>
                <w:rFonts w:ascii="宋体" w:eastAsia="宋体" w:hAnsi="宋体" w:cs="宋体"/>
                <w:szCs w:val="21"/>
              </w:rPr>
            </w:pPr>
            <w:r>
              <w:rPr>
                <w:rFonts w:ascii="宋体" w:eastAsia="宋体" w:hAnsi="宋体" w:cs="宋体" w:hint="eastAsia"/>
                <w:szCs w:val="21"/>
              </w:rPr>
              <w:t>推动出台《深圳经济特区外商投资促进条例》，营造更加透明、稳定、可预期的外商投资环境。</w:t>
            </w:r>
          </w:p>
        </w:tc>
        <w:tc>
          <w:tcPr>
            <w:tcW w:w="3639" w:type="dxa"/>
            <w:vAlign w:val="center"/>
          </w:tcPr>
          <w:p w14:paraId="661E3610" w14:textId="77777777" w:rsidR="00E007C1" w:rsidRDefault="00EF254E">
            <w:pPr>
              <w:spacing w:line="400" w:lineRule="exact"/>
              <w:rPr>
                <w:rFonts w:ascii="宋体" w:eastAsia="宋体" w:hAnsi="宋体" w:cs="宋体"/>
                <w:szCs w:val="21"/>
              </w:rPr>
            </w:pPr>
            <w:r>
              <w:rPr>
                <w:rFonts w:ascii="宋体" w:eastAsia="宋体" w:hAnsi="宋体" w:cs="宋体"/>
                <w:szCs w:val="21"/>
              </w:rPr>
              <w:t>市司法局牵头，</w:t>
            </w:r>
            <w:r>
              <w:rPr>
                <w:rFonts w:ascii="宋体" w:eastAsia="宋体" w:hAnsi="宋体" w:cs="宋体" w:hint="eastAsia"/>
                <w:szCs w:val="21"/>
              </w:rPr>
              <w:t>市商务局</w:t>
            </w:r>
            <w:r>
              <w:rPr>
                <w:rFonts w:ascii="宋体" w:eastAsia="宋体" w:hAnsi="宋体" w:cs="宋体"/>
                <w:szCs w:val="21"/>
              </w:rPr>
              <w:t>按职责分工负责</w:t>
            </w:r>
          </w:p>
        </w:tc>
      </w:tr>
      <w:tr w:rsidR="00E007C1" w14:paraId="661E3615" w14:textId="77777777">
        <w:trPr>
          <w:trHeight w:val="1930"/>
        </w:trPr>
        <w:tc>
          <w:tcPr>
            <w:tcW w:w="699" w:type="dxa"/>
            <w:vAlign w:val="center"/>
          </w:tcPr>
          <w:p w14:paraId="661E3612" w14:textId="77777777" w:rsidR="00E007C1" w:rsidRDefault="00EF254E">
            <w:pPr>
              <w:spacing w:line="400" w:lineRule="exact"/>
              <w:jc w:val="center"/>
              <w:rPr>
                <w:rFonts w:ascii="宋体" w:eastAsia="宋体" w:hAnsi="宋体" w:cs="宋体"/>
                <w:szCs w:val="21"/>
              </w:rPr>
            </w:pPr>
            <w:r>
              <w:rPr>
                <w:rFonts w:ascii="宋体" w:eastAsia="宋体" w:hAnsi="宋体" w:cs="宋体" w:hint="eastAsia"/>
                <w:szCs w:val="21"/>
              </w:rPr>
              <w:t>4</w:t>
            </w:r>
          </w:p>
        </w:tc>
        <w:tc>
          <w:tcPr>
            <w:tcW w:w="9836" w:type="dxa"/>
            <w:vAlign w:val="center"/>
          </w:tcPr>
          <w:p w14:paraId="661E3613" w14:textId="77777777" w:rsidR="00E007C1" w:rsidRDefault="00EF254E">
            <w:pPr>
              <w:spacing w:line="400" w:lineRule="exact"/>
              <w:rPr>
                <w:rFonts w:ascii="宋体" w:eastAsia="宋体" w:hAnsi="宋体" w:cs="宋体"/>
                <w:szCs w:val="21"/>
              </w:rPr>
            </w:pPr>
            <w:r>
              <w:rPr>
                <w:rFonts w:ascii="宋体" w:eastAsia="宋体" w:hAnsi="宋体" w:cs="宋体" w:hint="eastAsia"/>
                <w:szCs w:val="21"/>
              </w:rPr>
              <w:t>推动出台《深圳经济特区反不正当竞争条例》，加强反垄断和反不正当竞争执法，加大平台经济反垄断规制力度和合</w:t>
            </w:r>
            <w:proofErr w:type="gramStart"/>
            <w:r>
              <w:rPr>
                <w:rFonts w:ascii="宋体" w:eastAsia="宋体" w:hAnsi="宋体" w:cs="宋体" w:hint="eastAsia"/>
                <w:szCs w:val="21"/>
              </w:rPr>
              <w:t>规</w:t>
            </w:r>
            <w:proofErr w:type="gramEnd"/>
            <w:r>
              <w:rPr>
                <w:rFonts w:ascii="宋体" w:eastAsia="宋体" w:hAnsi="宋体" w:cs="宋体" w:hint="eastAsia"/>
                <w:szCs w:val="21"/>
              </w:rPr>
              <w:t>辅导。推行守信联合激励机制，推动前海深港现代服务业合作区开展跨境征信业务。进一步完善公平竞争审查机制，加强行业主管部门协同监管，促进竞争政策和产业政策更加协调。建立包容审慎监管制度，落实轻微违法行为不予处罚及减轻处罚清单，推动出台不予行政强制措施清单。</w:t>
            </w:r>
          </w:p>
        </w:tc>
        <w:tc>
          <w:tcPr>
            <w:tcW w:w="3639" w:type="dxa"/>
            <w:vAlign w:val="center"/>
          </w:tcPr>
          <w:p w14:paraId="661E3614" w14:textId="77777777" w:rsidR="00E007C1" w:rsidRDefault="00EF254E">
            <w:pPr>
              <w:spacing w:line="400" w:lineRule="exact"/>
              <w:rPr>
                <w:rFonts w:ascii="宋体" w:eastAsia="宋体" w:hAnsi="宋体" w:cs="宋体"/>
                <w:szCs w:val="21"/>
              </w:rPr>
            </w:pPr>
            <w:r>
              <w:rPr>
                <w:rFonts w:ascii="宋体" w:eastAsia="宋体" w:hAnsi="宋体" w:cs="宋体"/>
                <w:szCs w:val="21"/>
              </w:rPr>
              <w:t>市司法局牵头，</w:t>
            </w:r>
            <w:r>
              <w:rPr>
                <w:rFonts w:ascii="宋体" w:eastAsia="宋体" w:hAnsi="宋体" w:cs="宋体" w:hint="eastAsia"/>
                <w:szCs w:val="21"/>
              </w:rPr>
              <w:t>市市场监管局</w:t>
            </w:r>
            <w:r>
              <w:rPr>
                <w:rFonts w:ascii="宋体" w:eastAsia="宋体" w:hAnsi="宋体" w:cs="宋体"/>
                <w:szCs w:val="21"/>
              </w:rPr>
              <w:t>按职责分工负责</w:t>
            </w:r>
          </w:p>
        </w:tc>
      </w:tr>
      <w:tr w:rsidR="00E007C1" w14:paraId="661E3619" w14:textId="77777777">
        <w:trPr>
          <w:trHeight w:val="780"/>
        </w:trPr>
        <w:tc>
          <w:tcPr>
            <w:tcW w:w="699" w:type="dxa"/>
            <w:vAlign w:val="center"/>
          </w:tcPr>
          <w:p w14:paraId="661E3616" w14:textId="77777777" w:rsidR="00E007C1" w:rsidRDefault="00EF254E">
            <w:pPr>
              <w:spacing w:line="400" w:lineRule="exact"/>
              <w:jc w:val="center"/>
              <w:rPr>
                <w:rFonts w:ascii="宋体" w:eastAsia="宋体" w:hAnsi="宋体" w:cs="宋体"/>
                <w:szCs w:val="21"/>
              </w:rPr>
            </w:pPr>
            <w:r>
              <w:rPr>
                <w:rFonts w:ascii="宋体" w:eastAsia="宋体" w:hAnsi="宋体" w:cs="宋体" w:hint="eastAsia"/>
                <w:szCs w:val="21"/>
              </w:rPr>
              <w:t>5</w:t>
            </w:r>
          </w:p>
        </w:tc>
        <w:tc>
          <w:tcPr>
            <w:tcW w:w="9836" w:type="dxa"/>
            <w:vAlign w:val="center"/>
          </w:tcPr>
          <w:p w14:paraId="661E3617" w14:textId="77777777" w:rsidR="00E007C1" w:rsidRDefault="00EF254E">
            <w:pPr>
              <w:spacing w:line="400" w:lineRule="exact"/>
              <w:rPr>
                <w:rFonts w:ascii="宋体" w:eastAsia="宋体" w:hAnsi="宋体" w:cs="宋体"/>
                <w:szCs w:val="21"/>
              </w:rPr>
            </w:pPr>
            <w:r>
              <w:rPr>
                <w:rFonts w:ascii="宋体" w:eastAsia="宋体" w:hAnsi="宋体" w:cs="宋体" w:hint="eastAsia"/>
                <w:szCs w:val="21"/>
              </w:rPr>
              <w:t>大力推进通关便利化改革。落实检验检疫证书国际联网核查要求，对国外官方电子证书开展联网核查。</w:t>
            </w:r>
          </w:p>
        </w:tc>
        <w:tc>
          <w:tcPr>
            <w:tcW w:w="3639" w:type="dxa"/>
            <w:vAlign w:val="center"/>
          </w:tcPr>
          <w:p w14:paraId="661E3618" w14:textId="77777777" w:rsidR="00E007C1" w:rsidRDefault="00EF254E">
            <w:pPr>
              <w:spacing w:line="400" w:lineRule="exact"/>
              <w:rPr>
                <w:rFonts w:ascii="宋体" w:eastAsia="宋体" w:hAnsi="宋体" w:cs="宋体"/>
                <w:szCs w:val="21"/>
              </w:rPr>
            </w:pPr>
            <w:r>
              <w:rPr>
                <w:rFonts w:ascii="宋体" w:eastAsia="宋体" w:hAnsi="宋体" w:cs="宋体" w:hint="eastAsia"/>
                <w:szCs w:val="21"/>
              </w:rPr>
              <w:t>深圳海关</w:t>
            </w:r>
          </w:p>
        </w:tc>
      </w:tr>
      <w:tr w:rsidR="00E007C1" w14:paraId="661E361D" w14:textId="77777777">
        <w:trPr>
          <w:trHeight w:val="390"/>
        </w:trPr>
        <w:tc>
          <w:tcPr>
            <w:tcW w:w="699" w:type="dxa"/>
            <w:vAlign w:val="center"/>
          </w:tcPr>
          <w:p w14:paraId="661E361A" w14:textId="77777777" w:rsidR="00E007C1" w:rsidRDefault="00EF254E">
            <w:pPr>
              <w:spacing w:line="400" w:lineRule="exact"/>
              <w:jc w:val="center"/>
              <w:rPr>
                <w:rFonts w:ascii="宋体" w:eastAsia="宋体" w:hAnsi="宋体" w:cs="宋体"/>
                <w:szCs w:val="21"/>
              </w:rPr>
            </w:pPr>
            <w:r>
              <w:rPr>
                <w:rFonts w:ascii="宋体" w:eastAsia="宋体" w:hAnsi="宋体" w:cs="宋体" w:hint="eastAsia"/>
                <w:szCs w:val="21"/>
              </w:rPr>
              <w:t>6</w:t>
            </w:r>
          </w:p>
        </w:tc>
        <w:tc>
          <w:tcPr>
            <w:tcW w:w="9836" w:type="dxa"/>
            <w:vAlign w:val="center"/>
          </w:tcPr>
          <w:p w14:paraId="661E361B" w14:textId="77777777" w:rsidR="00E007C1" w:rsidRDefault="00EF254E">
            <w:pPr>
              <w:spacing w:line="400" w:lineRule="exact"/>
              <w:rPr>
                <w:rFonts w:ascii="宋体" w:eastAsia="宋体" w:hAnsi="宋体" w:cs="宋体"/>
                <w:szCs w:val="21"/>
              </w:rPr>
            </w:pPr>
            <w:r>
              <w:rPr>
                <w:rFonts w:ascii="宋体" w:eastAsia="宋体" w:hAnsi="宋体" w:cs="宋体" w:hint="eastAsia"/>
                <w:szCs w:val="21"/>
              </w:rPr>
              <w:t>严格实施《深圳经济特区知识产权保护条例》，强化知识产权惩罚性赔偿制度刚性，建立最严知识产权保护体系。完善互联网领域知识产权保护制度，提升新领域、新业态知识产权保护水平。</w:t>
            </w:r>
            <w:r>
              <w:rPr>
                <w:rFonts w:ascii="宋体" w:eastAsia="宋体" w:hAnsi="宋体" w:cs="宋体"/>
                <w:szCs w:val="21"/>
              </w:rPr>
              <w:t>加强</w:t>
            </w:r>
            <w:r>
              <w:rPr>
                <w:rFonts w:ascii="宋体" w:eastAsia="宋体" w:hAnsi="宋体" w:cs="宋体" w:hint="eastAsia"/>
                <w:szCs w:val="21"/>
              </w:rPr>
              <w:t>国家知识产权</w:t>
            </w:r>
            <w:r>
              <w:rPr>
                <w:rFonts w:ascii="宋体" w:eastAsia="宋体" w:hAnsi="宋体" w:cs="宋体" w:hint="eastAsia"/>
                <w:szCs w:val="21"/>
              </w:rPr>
              <w:lastRenderedPageBreak/>
              <w:t>纠纷应对指导中心深圳分中心建设，完善知识产权海外维权服务机构库、专家库、典型案例库建设，提升海外知识产权应对指导服务水平。</w:t>
            </w:r>
          </w:p>
        </w:tc>
        <w:tc>
          <w:tcPr>
            <w:tcW w:w="3639" w:type="dxa"/>
            <w:vAlign w:val="center"/>
          </w:tcPr>
          <w:p w14:paraId="661E361C" w14:textId="77777777" w:rsidR="00E007C1" w:rsidRDefault="00EF254E">
            <w:pPr>
              <w:spacing w:line="400" w:lineRule="exact"/>
              <w:rPr>
                <w:rFonts w:ascii="宋体" w:eastAsia="宋体" w:hAnsi="宋体" w:cs="宋体"/>
                <w:szCs w:val="21"/>
              </w:rPr>
            </w:pPr>
            <w:r>
              <w:rPr>
                <w:rFonts w:ascii="宋体" w:eastAsia="宋体" w:hAnsi="宋体" w:cs="宋体" w:hint="eastAsia"/>
                <w:szCs w:val="21"/>
              </w:rPr>
              <w:lastRenderedPageBreak/>
              <w:t>市市场监管局</w:t>
            </w:r>
          </w:p>
        </w:tc>
      </w:tr>
      <w:tr w:rsidR="00E007C1" w14:paraId="661E3621" w14:textId="77777777">
        <w:tc>
          <w:tcPr>
            <w:tcW w:w="699" w:type="dxa"/>
            <w:vAlign w:val="center"/>
          </w:tcPr>
          <w:p w14:paraId="661E361E" w14:textId="77777777" w:rsidR="00E007C1" w:rsidRDefault="00EF254E">
            <w:pPr>
              <w:spacing w:line="400" w:lineRule="exact"/>
              <w:jc w:val="center"/>
              <w:rPr>
                <w:rFonts w:ascii="宋体" w:eastAsia="宋体" w:hAnsi="宋体" w:cs="宋体"/>
                <w:szCs w:val="21"/>
              </w:rPr>
            </w:pPr>
            <w:r>
              <w:rPr>
                <w:rFonts w:ascii="宋体" w:eastAsia="宋体" w:hAnsi="宋体" w:cs="宋体" w:hint="eastAsia"/>
                <w:szCs w:val="21"/>
              </w:rPr>
              <w:t>7</w:t>
            </w:r>
          </w:p>
        </w:tc>
        <w:tc>
          <w:tcPr>
            <w:tcW w:w="9836" w:type="dxa"/>
            <w:vAlign w:val="center"/>
          </w:tcPr>
          <w:p w14:paraId="661E361F" w14:textId="77777777" w:rsidR="00E007C1" w:rsidRDefault="00EF254E">
            <w:pPr>
              <w:spacing w:line="400" w:lineRule="exact"/>
              <w:rPr>
                <w:rFonts w:ascii="宋体" w:eastAsia="宋体" w:hAnsi="宋体" w:cs="宋体"/>
                <w:szCs w:val="21"/>
              </w:rPr>
            </w:pPr>
            <w:r>
              <w:rPr>
                <w:rFonts w:ascii="宋体" w:eastAsia="宋体" w:hAnsi="宋体" w:cs="宋体" w:hint="eastAsia"/>
                <w:szCs w:val="21"/>
              </w:rPr>
              <w:t>依托中国（深圳）知识产权保护中心和深圳知识产权法庭打造“一站式”协同保护机制。</w:t>
            </w:r>
          </w:p>
        </w:tc>
        <w:tc>
          <w:tcPr>
            <w:tcW w:w="3639" w:type="dxa"/>
            <w:vAlign w:val="center"/>
          </w:tcPr>
          <w:p w14:paraId="661E3620" w14:textId="77777777" w:rsidR="00E007C1" w:rsidRDefault="00EF254E">
            <w:pPr>
              <w:spacing w:line="400" w:lineRule="exact"/>
              <w:rPr>
                <w:rFonts w:ascii="宋体" w:eastAsia="宋体" w:hAnsi="宋体" w:cs="宋体"/>
                <w:szCs w:val="21"/>
              </w:rPr>
            </w:pPr>
            <w:r>
              <w:rPr>
                <w:rFonts w:ascii="宋体" w:eastAsia="宋体" w:hAnsi="宋体" w:cs="宋体" w:hint="eastAsia"/>
                <w:szCs w:val="21"/>
              </w:rPr>
              <w:t>市前海管理局</w:t>
            </w:r>
          </w:p>
        </w:tc>
      </w:tr>
      <w:tr w:rsidR="00E007C1" w14:paraId="661E3625" w14:textId="77777777">
        <w:tc>
          <w:tcPr>
            <w:tcW w:w="699" w:type="dxa"/>
            <w:vAlign w:val="center"/>
          </w:tcPr>
          <w:p w14:paraId="661E3622" w14:textId="77777777" w:rsidR="00E007C1" w:rsidRDefault="00EF254E">
            <w:pPr>
              <w:spacing w:line="400" w:lineRule="exact"/>
              <w:jc w:val="center"/>
              <w:rPr>
                <w:rFonts w:ascii="宋体" w:eastAsia="宋体" w:hAnsi="宋体" w:cs="宋体"/>
                <w:szCs w:val="21"/>
              </w:rPr>
            </w:pPr>
            <w:r>
              <w:rPr>
                <w:rFonts w:ascii="宋体" w:eastAsia="宋体" w:hAnsi="宋体" w:cs="宋体" w:hint="eastAsia"/>
                <w:szCs w:val="21"/>
              </w:rPr>
              <w:t>8</w:t>
            </w:r>
          </w:p>
        </w:tc>
        <w:tc>
          <w:tcPr>
            <w:tcW w:w="9836" w:type="dxa"/>
            <w:vAlign w:val="center"/>
          </w:tcPr>
          <w:p w14:paraId="661E3623" w14:textId="77777777" w:rsidR="00E007C1" w:rsidRDefault="00EF254E">
            <w:pPr>
              <w:spacing w:line="400" w:lineRule="exact"/>
              <w:rPr>
                <w:rFonts w:ascii="宋体" w:eastAsia="宋体" w:hAnsi="宋体" w:cs="宋体"/>
                <w:szCs w:val="21"/>
              </w:rPr>
            </w:pPr>
            <w:r>
              <w:rPr>
                <w:rFonts w:ascii="宋体" w:eastAsia="宋体" w:hAnsi="宋体" w:cs="宋体" w:hint="eastAsia"/>
                <w:szCs w:val="21"/>
              </w:rPr>
              <w:t>继续实施“出口知识产权优势企业培塑计划”，支持引导企业积极运用知识产权海关保护政策开展边境维权、海外维权。</w:t>
            </w:r>
          </w:p>
        </w:tc>
        <w:tc>
          <w:tcPr>
            <w:tcW w:w="3639" w:type="dxa"/>
            <w:vAlign w:val="center"/>
          </w:tcPr>
          <w:p w14:paraId="661E3624" w14:textId="77777777" w:rsidR="00E007C1" w:rsidRDefault="00EF254E">
            <w:pPr>
              <w:spacing w:line="400" w:lineRule="exact"/>
              <w:rPr>
                <w:rFonts w:ascii="宋体" w:eastAsia="宋体" w:hAnsi="宋体" w:cs="宋体"/>
                <w:szCs w:val="21"/>
              </w:rPr>
            </w:pPr>
            <w:r>
              <w:rPr>
                <w:rFonts w:ascii="宋体" w:eastAsia="宋体" w:hAnsi="宋体" w:cs="宋体" w:hint="eastAsia"/>
                <w:szCs w:val="21"/>
              </w:rPr>
              <w:t>市市场监管局、深圳海关按职责分工负责</w:t>
            </w:r>
          </w:p>
        </w:tc>
      </w:tr>
      <w:tr w:rsidR="00E007C1" w14:paraId="661E3629" w14:textId="77777777">
        <w:tc>
          <w:tcPr>
            <w:tcW w:w="699" w:type="dxa"/>
            <w:vAlign w:val="center"/>
          </w:tcPr>
          <w:p w14:paraId="661E3626" w14:textId="77777777" w:rsidR="00E007C1" w:rsidRDefault="00EF254E">
            <w:pPr>
              <w:spacing w:line="400" w:lineRule="exact"/>
              <w:jc w:val="center"/>
              <w:rPr>
                <w:rFonts w:ascii="宋体" w:eastAsia="宋体" w:hAnsi="宋体" w:cs="宋体"/>
                <w:szCs w:val="21"/>
              </w:rPr>
            </w:pPr>
            <w:r>
              <w:rPr>
                <w:rFonts w:ascii="宋体" w:eastAsia="宋体" w:hAnsi="宋体" w:cs="宋体" w:hint="eastAsia"/>
                <w:szCs w:val="21"/>
              </w:rPr>
              <w:t>9</w:t>
            </w:r>
          </w:p>
        </w:tc>
        <w:tc>
          <w:tcPr>
            <w:tcW w:w="9836" w:type="dxa"/>
            <w:vAlign w:val="center"/>
          </w:tcPr>
          <w:p w14:paraId="661E3627" w14:textId="77777777" w:rsidR="00E007C1" w:rsidRDefault="00EF254E">
            <w:pPr>
              <w:spacing w:line="400" w:lineRule="exact"/>
              <w:rPr>
                <w:rFonts w:ascii="宋体" w:eastAsia="宋体" w:hAnsi="宋体" w:cs="宋体"/>
                <w:szCs w:val="21"/>
              </w:rPr>
            </w:pPr>
            <w:r>
              <w:rPr>
                <w:rFonts w:ascii="宋体" w:eastAsia="宋体" w:hAnsi="宋体" w:cs="宋体" w:hint="eastAsia"/>
                <w:szCs w:val="21"/>
              </w:rPr>
              <w:t>加快采用国际先进标准，持续提升国际国内标准一致性水平。</w:t>
            </w:r>
          </w:p>
        </w:tc>
        <w:tc>
          <w:tcPr>
            <w:tcW w:w="3639" w:type="dxa"/>
            <w:vAlign w:val="center"/>
          </w:tcPr>
          <w:p w14:paraId="661E3628" w14:textId="77777777" w:rsidR="00E007C1" w:rsidRDefault="00EF254E">
            <w:pPr>
              <w:spacing w:line="400" w:lineRule="exact"/>
              <w:rPr>
                <w:rFonts w:ascii="宋体" w:eastAsia="宋体" w:hAnsi="宋体" w:cs="宋体"/>
                <w:szCs w:val="21"/>
              </w:rPr>
            </w:pPr>
            <w:r>
              <w:rPr>
                <w:rFonts w:ascii="宋体" w:eastAsia="宋体" w:hAnsi="宋体" w:cs="宋体" w:hint="eastAsia"/>
                <w:szCs w:val="21"/>
              </w:rPr>
              <w:t>市市场监管局</w:t>
            </w:r>
          </w:p>
        </w:tc>
      </w:tr>
      <w:tr w:rsidR="00E007C1" w14:paraId="661E362D" w14:textId="77777777">
        <w:tc>
          <w:tcPr>
            <w:tcW w:w="699" w:type="dxa"/>
            <w:vAlign w:val="center"/>
          </w:tcPr>
          <w:p w14:paraId="661E362A" w14:textId="77777777" w:rsidR="00E007C1" w:rsidRDefault="00EF254E">
            <w:pPr>
              <w:spacing w:line="400" w:lineRule="exact"/>
              <w:jc w:val="center"/>
              <w:rPr>
                <w:rFonts w:ascii="宋体" w:eastAsia="宋体" w:hAnsi="宋体" w:cs="宋体"/>
                <w:szCs w:val="21"/>
              </w:rPr>
            </w:pPr>
            <w:r>
              <w:rPr>
                <w:rFonts w:ascii="宋体" w:eastAsia="宋体" w:hAnsi="宋体" w:cs="宋体" w:hint="eastAsia"/>
                <w:szCs w:val="21"/>
              </w:rPr>
              <w:t>10</w:t>
            </w:r>
          </w:p>
        </w:tc>
        <w:tc>
          <w:tcPr>
            <w:tcW w:w="9836" w:type="dxa"/>
            <w:vAlign w:val="center"/>
          </w:tcPr>
          <w:p w14:paraId="661E362B" w14:textId="77777777" w:rsidR="00E007C1" w:rsidRDefault="00EF254E">
            <w:pPr>
              <w:spacing w:line="400" w:lineRule="exact"/>
              <w:rPr>
                <w:rFonts w:ascii="宋体" w:eastAsia="宋体" w:hAnsi="宋体" w:cs="宋体"/>
                <w:szCs w:val="21"/>
              </w:rPr>
            </w:pPr>
            <w:r>
              <w:rPr>
                <w:rFonts w:ascii="宋体" w:eastAsia="宋体" w:hAnsi="宋体" w:cs="宋体" w:hint="eastAsia"/>
                <w:szCs w:val="21"/>
              </w:rPr>
              <w:t>加速构建“</w:t>
            </w:r>
            <w:r>
              <w:rPr>
                <w:rFonts w:ascii="宋体" w:eastAsia="宋体" w:hAnsi="宋体" w:cs="宋体" w:hint="eastAsia"/>
                <w:szCs w:val="21"/>
              </w:rPr>
              <w:t>20+8</w:t>
            </w:r>
            <w:r>
              <w:rPr>
                <w:rFonts w:ascii="宋体" w:eastAsia="宋体" w:hAnsi="宋体" w:cs="宋体" w:hint="eastAsia"/>
                <w:szCs w:val="21"/>
              </w:rPr>
              <w:t>”战略性新兴产业集群和未来产业标准体系。</w:t>
            </w:r>
          </w:p>
        </w:tc>
        <w:tc>
          <w:tcPr>
            <w:tcW w:w="3639" w:type="dxa"/>
            <w:vAlign w:val="center"/>
          </w:tcPr>
          <w:p w14:paraId="661E362C" w14:textId="77777777" w:rsidR="00E007C1" w:rsidRDefault="00EF254E">
            <w:pPr>
              <w:spacing w:line="400" w:lineRule="exact"/>
              <w:rPr>
                <w:rFonts w:ascii="宋体" w:eastAsia="宋体" w:hAnsi="宋体" w:cs="宋体"/>
                <w:szCs w:val="21"/>
              </w:rPr>
            </w:pPr>
            <w:r>
              <w:rPr>
                <w:rFonts w:ascii="宋体" w:eastAsia="宋体" w:hAnsi="宋体" w:cs="宋体"/>
                <w:szCs w:val="21"/>
              </w:rPr>
              <w:t>市市场监管局牵头，市委宣传部、市发展改革委、市工业和信息化局、市科技创新委、市规划和自然资源局、市文化广电旅游体育局、市商务局等</w:t>
            </w:r>
            <w:r>
              <w:rPr>
                <w:rFonts w:ascii="宋体" w:eastAsia="宋体" w:hAnsi="宋体" w:cs="宋体" w:hint="eastAsia"/>
                <w:szCs w:val="21"/>
              </w:rPr>
              <w:t>按职责分工负责</w:t>
            </w:r>
          </w:p>
        </w:tc>
      </w:tr>
      <w:tr w:rsidR="00E007C1" w14:paraId="661E3631" w14:textId="77777777">
        <w:tc>
          <w:tcPr>
            <w:tcW w:w="699" w:type="dxa"/>
            <w:vAlign w:val="center"/>
          </w:tcPr>
          <w:p w14:paraId="661E362E" w14:textId="77777777" w:rsidR="00E007C1" w:rsidRDefault="00EF254E">
            <w:pPr>
              <w:spacing w:line="400" w:lineRule="exact"/>
              <w:jc w:val="center"/>
              <w:rPr>
                <w:rFonts w:ascii="宋体" w:eastAsia="宋体" w:hAnsi="宋体" w:cs="宋体"/>
                <w:szCs w:val="21"/>
              </w:rPr>
            </w:pPr>
            <w:r>
              <w:rPr>
                <w:rFonts w:ascii="宋体" w:eastAsia="宋体" w:hAnsi="宋体" w:cs="宋体" w:hint="eastAsia"/>
                <w:szCs w:val="21"/>
              </w:rPr>
              <w:t>11</w:t>
            </w:r>
          </w:p>
        </w:tc>
        <w:tc>
          <w:tcPr>
            <w:tcW w:w="9836" w:type="dxa"/>
            <w:vAlign w:val="center"/>
          </w:tcPr>
          <w:p w14:paraId="661E362F" w14:textId="77777777" w:rsidR="00E007C1" w:rsidRDefault="00EF254E">
            <w:pPr>
              <w:spacing w:line="400" w:lineRule="exact"/>
              <w:rPr>
                <w:rFonts w:ascii="宋体" w:eastAsia="宋体" w:hAnsi="宋体" w:cs="宋体"/>
                <w:szCs w:val="21"/>
              </w:rPr>
            </w:pPr>
            <w:r>
              <w:rPr>
                <w:rFonts w:ascii="宋体" w:eastAsia="宋体" w:hAnsi="宋体" w:cs="宋体" w:hint="eastAsia"/>
                <w:szCs w:val="21"/>
              </w:rPr>
              <w:t>研究制定信息管理、物流作业、商业及服务流程等方面接轨国际的供应链标准。</w:t>
            </w:r>
          </w:p>
        </w:tc>
        <w:tc>
          <w:tcPr>
            <w:tcW w:w="3639" w:type="dxa"/>
            <w:vAlign w:val="center"/>
          </w:tcPr>
          <w:p w14:paraId="661E3630" w14:textId="77777777" w:rsidR="00E007C1" w:rsidRDefault="00EF254E">
            <w:pPr>
              <w:spacing w:line="400" w:lineRule="exact"/>
              <w:rPr>
                <w:rFonts w:ascii="宋体" w:eastAsia="宋体" w:hAnsi="宋体" w:cs="宋体"/>
                <w:szCs w:val="21"/>
              </w:rPr>
            </w:pPr>
            <w:r>
              <w:rPr>
                <w:rFonts w:ascii="宋体" w:eastAsia="宋体" w:hAnsi="宋体" w:cs="宋体" w:hint="eastAsia"/>
                <w:szCs w:val="21"/>
              </w:rPr>
              <w:t>市前海管理局</w:t>
            </w:r>
          </w:p>
        </w:tc>
      </w:tr>
      <w:tr w:rsidR="00E007C1" w14:paraId="661E3635" w14:textId="77777777">
        <w:trPr>
          <w:trHeight w:val="90"/>
        </w:trPr>
        <w:tc>
          <w:tcPr>
            <w:tcW w:w="699" w:type="dxa"/>
            <w:vAlign w:val="center"/>
          </w:tcPr>
          <w:p w14:paraId="661E3632" w14:textId="77777777" w:rsidR="00E007C1" w:rsidRDefault="00EF254E">
            <w:pPr>
              <w:spacing w:line="400" w:lineRule="exact"/>
              <w:jc w:val="center"/>
              <w:rPr>
                <w:rFonts w:ascii="宋体" w:eastAsia="宋体" w:hAnsi="宋体" w:cs="宋体"/>
                <w:szCs w:val="21"/>
              </w:rPr>
            </w:pPr>
            <w:r>
              <w:rPr>
                <w:rFonts w:ascii="宋体" w:eastAsia="宋体" w:hAnsi="宋体" w:cs="宋体" w:hint="eastAsia"/>
                <w:szCs w:val="21"/>
              </w:rPr>
              <w:t>12</w:t>
            </w:r>
          </w:p>
        </w:tc>
        <w:tc>
          <w:tcPr>
            <w:tcW w:w="9836" w:type="dxa"/>
            <w:vAlign w:val="center"/>
          </w:tcPr>
          <w:p w14:paraId="661E3633" w14:textId="77777777" w:rsidR="00E007C1" w:rsidRDefault="00EF254E">
            <w:pPr>
              <w:spacing w:line="400" w:lineRule="exact"/>
              <w:rPr>
                <w:rFonts w:ascii="宋体" w:eastAsia="宋体" w:hAnsi="宋体" w:cs="宋体"/>
                <w:szCs w:val="21"/>
              </w:rPr>
            </w:pPr>
            <w:r>
              <w:rPr>
                <w:rFonts w:ascii="宋体" w:eastAsia="宋体" w:hAnsi="宋体" w:cs="宋体" w:hint="eastAsia"/>
                <w:szCs w:val="21"/>
              </w:rPr>
              <w:t>完善“圳品”评价标准体系，进一步拓宽“圳品”品类。支持企事业单位、社会团体、科研院所等参与国际标准化活动，主导或参与制定更多国际标准。大力培育粤港澳大湾区标准创新联盟。深入实施团体标准培</w:t>
            </w:r>
            <w:proofErr w:type="gramStart"/>
            <w:r>
              <w:rPr>
                <w:rFonts w:ascii="宋体" w:eastAsia="宋体" w:hAnsi="宋体" w:cs="宋体" w:hint="eastAsia"/>
                <w:szCs w:val="21"/>
              </w:rPr>
              <w:t>优计划</w:t>
            </w:r>
            <w:proofErr w:type="gramEnd"/>
            <w:r>
              <w:rPr>
                <w:rFonts w:ascii="宋体" w:eastAsia="宋体" w:hAnsi="宋体" w:cs="宋体" w:hint="eastAsia"/>
                <w:szCs w:val="21"/>
              </w:rPr>
              <w:t>和企业标准“领跑者”计划，积极培育研发与标准化同步示范企业和标准创新示范基</w:t>
            </w:r>
            <w:r>
              <w:rPr>
                <w:rFonts w:ascii="宋体" w:eastAsia="宋体" w:hAnsi="宋体" w:cs="宋体" w:hint="eastAsia"/>
                <w:szCs w:val="21"/>
              </w:rPr>
              <w:t>地。支持检验检测、认证认可等评定服务机构为内外贸企业提供“一站式”服务，简化出口转内销相关强制性产品认证程序。</w:t>
            </w:r>
          </w:p>
        </w:tc>
        <w:tc>
          <w:tcPr>
            <w:tcW w:w="3639" w:type="dxa"/>
            <w:vAlign w:val="center"/>
          </w:tcPr>
          <w:p w14:paraId="661E3634" w14:textId="77777777" w:rsidR="00E007C1" w:rsidRDefault="00EF254E">
            <w:pPr>
              <w:spacing w:line="400" w:lineRule="exact"/>
              <w:rPr>
                <w:rFonts w:ascii="宋体" w:eastAsia="宋体" w:hAnsi="宋体" w:cs="宋体"/>
                <w:szCs w:val="21"/>
              </w:rPr>
            </w:pPr>
            <w:r>
              <w:rPr>
                <w:rFonts w:ascii="宋体" w:eastAsia="宋体" w:hAnsi="宋体" w:cs="宋体" w:hint="eastAsia"/>
                <w:szCs w:val="21"/>
              </w:rPr>
              <w:t>市市场监管局</w:t>
            </w:r>
          </w:p>
        </w:tc>
      </w:tr>
      <w:tr w:rsidR="00E007C1" w14:paraId="661E3639" w14:textId="77777777">
        <w:tc>
          <w:tcPr>
            <w:tcW w:w="699" w:type="dxa"/>
            <w:vAlign w:val="center"/>
          </w:tcPr>
          <w:p w14:paraId="661E3636" w14:textId="77777777" w:rsidR="00E007C1" w:rsidRDefault="00EF254E">
            <w:pPr>
              <w:spacing w:line="400" w:lineRule="exact"/>
              <w:jc w:val="center"/>
              <w:rPr>
                <w:rFonts w:ascii="宋体" w:eastAsia="宋体" w:hAnsi="宋体" w:cs="宋体"/>
                <w:szCs w:val="21"/>
              </w:rPr>
            </w:pPr>
            <w:r>
              <w:rPr>
                <w:rFonts w:ascii="宋体" w:eastAsia="宋体" w:hAnsi="宋体" w:cs="宋体" w:hint="eastAsia"/>
                <w:szCs w:val="21"/>
              </w:rPr>
              <w:t>13</w:t>
            </w:r>
          </w:p>
        </w:tc>
        <w:tc>
          <w:tcPr>
            <w:tcW w:w="9836" w:type="dxa"/>
            <w:vAlign w:val="center"/>
          </w:tcPr>
          <w:p w14:paraId="661E3637" w14:textId="77777777" w:rsidR="00E007C1" w:rsidRDefault="00EF254E">
            <w:pPr>
              <w:spacing w:line="400" w:lineRule="exact"/>
              <w:rPr>
                <w:rFonts w:ascii="宋体" w:eastAsia="宋体" w:hAnsi="宋体" w:cs="宋体"/>
                <w:szCs w:val="21"/>
              </w:rPr>
            </w:pPr>
            <w:r>
              <w:rPr>
                <w:rFonts w:ascii="宋体" w:eastAsia="宋体" w:hAnsi="宋体" w:cs="宋体" w:hint="eastAsia"/>
                <w:szCs w:val="21"/>
              </w:rPr>
              <w:t>鼓励企业通过自我声明或第三方评价等方式发展“同线同标同质”（以下简称“三同”）产品，扩大“三同”适用范围至一般消费品、工业品领域。推动“三同”企业及产品纳入政府采购目录。</w:t>
            </w:r>
          </w:p>
        </w:tc>
        <w:tc>
          <w:tcPr>
            <w:tcW w:w="3639" w:type="dxa"/>
            <w:vAlign w:val="center"/>
          </w:tcPr>
          <w:p w14:paraId="661E3638" w14:textId="77777777" w:rsidR="00E007C1" w:rsidRDefault="00EF254E">
            <w:pPr>
              <w:spacing w:line="400" w:lineRule="exact"/>
              <w:rPr>
                <w:rFonts w:ascii="宋体" w:eastAsia="宋体" w:hAnsi="宋体" w:cs="宋体"/>
                <w:szCs w:val="21"/>
              </w:rPr>
            </w:pPr>
            <w:r>
              <w:rPr>
                <w:rFonts w:ascii="宋体" w:eastAsia="宋体" w:hAnsi="宋体" w:cs="宋体" w:hint="eastAsia"/>
                <w:szCs w:val="21"/>
              </w:rPr>
              <w:t>市市场监管局</w:t>
            </w:r>
          </w:p>
        </w:tc>
      </w:tr>
      <w:tr w:rsidR="00E007C1" w14:paraId="661E363D" w14:textId="77777777">
        <w:tc>
          <w:tcPr>
            <w:tcW w:w="699" w:type="dxa"/>
            <w:vAlign w:val="center"/>
          </w:tcPr>
          <w:p w14:paraId="661E363A" w14:textId="77777777" w:rsidR="00E007C1" w:rsidRDefault="00EF254E">
            <w:pPr>
              <w:spacing w:line="400" w:lineRule="exact"/>
              <w:jc w:val="center"/>
              <w:rPr>
                <w:rFonts w:ascii="宋体" w:eastAsia="宋体" w:hAnsi="宋体" w:cs="宋体"/>
                <w:szCs w:val="21"/>
              </w:rPr>
            </w:pPr>
            <w:r>
              <w:rPr>
                <w:rFonts w:ascii="宋体" w:eastAsia="宋体" w:hAnsi="宋体" w:cs="宋体" w:hint="eastAsia"/>
                <w:szCs w:val="21"/>
              </w:rPr>
              <w:t>14</w:t>
            </w:r>
          </w:p>
        </w:tc>
        <w:tc>
          <w:tcPr>
            <w:tcW w:w="9836" w:type="dxa"/>
            <w:vAlign w:val="center"/>
          </w:tcPr>
          <w:p w14:paraId="661E363B" w14:textId="77777777" w:rsidR="00E007C1" w:rsidRDefault="00EF254E">
            <w:pPr>
              <w:spacing w:line="400" w:lineRule="exact"/>
              <w:rPr>
                <w:rFonts w:ascii="宋体" w:eastAsia="宋体" w:hAnsi="宋体" w:cs="宋体"/>
                <w:szCs w:val="21"/>
              </w:rPr>
            </w:pPr>
            <w:r>
              <w:rPr>
                <w:rFonts w:ascii="宋体" w:eastAsia="宋体" w:hAnsi="宋体" w:cs="宋体" w:hint="eastAsia"/>
                <w:szCs w:val="21"/>
              </w:rPr>
              <w:t>海关部门对“三同”企业及产品出口时优先安排下厂检验等海关监管措施，对“三同”产品内销免征缓税</w:t>
            </w:r>
            <w:r>
              <w:rPr>
                <w:rFonts w:ascii="宋体" w:eastAsia="宋体" w:hAnsi="宋体" w:cs="宋体" w:hint="eastAsia"/>
                <w:szCs w:val="21"/>
              </w:rPr>
              <w:lastRenderedPageBreak/>
              <w:t>利息。</w:t>
            </w:r>
          </w:p>
        </w:tc>
        <w:tc>
          <w:tcPr>
            <w:tcW w:w="3639" w:type="dxa"/>
            <w:vAlign w:val="center"/>
          </w:tcPr>
          <w:p w14:paraId="661E363C" w14:textId="77777777" w:rsidR="00E007C1" w:rsidRDefault="00EF254E">
            <w:pPr>
              <w:spacing w:line="400" w:lineRule="exact"/>
              <w:rPr>
                <w:rFonts w:ascii="宋体" w:eastAsia="宋体" w:hAnsi="宋体" w:cs="宋体"/>
                <w:szCs w:val="21"/>
              </w:rPr>
            </w:pPr>
            <w:r>
              <w:rPr>
                <w:rFonts w:ascii="宋体" w:eastAsia="宋体" w:hAnsi="宋体" w:cs="宋体" w:hint="eastAsia"/>
                <w:szCs w:val="21"/>
              </w:rPr>
              <w:lastRenderedPageBreak/>
              <w:t>深圳海关</w:t>
            </w:r>
          </w:p>
        </w:tc>
      </w:tr>
      <w:tr w:rsidR="00E007C1" w14:paraId="661E3641" w14:textId="77777777">
        <w:trPr>
          <w:trHeight w:val="1239"/>
        </w:trPr>
        <w:tc>
          <w:tcPr>
            <w:tcW w:w="699" w:type="dxa"/>
            <w:vAlign w:val="center"/>
          </w:tcPr>
          <w:p w14:paraId="661E363E" w14:textId="77777777" w:rsidR="00E007C1" w:rsidRDefault="00EF254E">
            <w:pPr>
              <w:spacing w:line="400" w:lineRule="exact"/>
              <w:jc w:val="center"/>
              <w:rPr>
                <w:rFonts w:ascii="宋体" w:eastAsia="宋体" w:hAnsi="宋体" w:cs="宋体"/>
                <w:szCs w:val="21"/>
              </w:rPr>
            </w:pPr>
            <w:r>
              <w:rPr>
                <w:rFonts w:ascii="宋体" w:eastAsia="宋体" w:hAnsi="宋体" w:cs="宋体" w:hint="eastAsia"/>
                <w:szCs w:val="21"/>
              </w:rPr>
              <w:t>15</w:t>
            </w:r>
          </w:p>
        </w:tc>
        <w:tc>
          <w:tcPr>
            <w:tcW w:w="9836" w:type="dxa"/>
            <w:vAlign w:val="center"/>
          </w:tcPr>
          <w:p w14:paraId="661E363F" w14:textId="77777777" w:rsidR="00E007C1" w:rsidRDefault="00EF254E">
            <w:pPr>
              <w:spacing w:line="400" w:lineRule="exact"/>
              <w:rPr>
                <w:rFonts w:ascii="宋体" w:eastAsia="宋体" w:hAnsi="宋体" w:cs="宋体"/>
                <w:szCs w:val="21"/>
              </w:rPr>
            </w:pPr>
            <w:r>
              <w:rPr>
                <w:rFonts w:ascii="宋体" w:eastAsia="宋体" w:hAnsi="宋体" w:cs="宋体" w:hint="eastAsia"/>
                <w:szCs w:val="21"/>
              </w:rPr>
              <w:t>对“三同”企业优先纳入</w:t>
            </w:r>
            <w:r>
              <w:rPr>
                <w:rFonts w:ascii="宋体" w:eastAsia="宋体" w:hAnsi="宋体" w:cs="宋体" w:hint="eastAsia"/>
                <w:szCs w:val="21"/>
              </w:rPr>
              <w:t>CCC</w:t>
            </w:r>
            <w:r>
              <w:rPr>
                <w:rFonts w:ascii="宋体" w:eastAsia="宋体" w:hAnsi="宋体" w:cs="宋体" w:hint="eastAsia"/>
                <w:szCs w:val="21"/>
              </w:rPr>
              <w:t>认证免办便捷通道。支持行业协会、认证机构及相关企业成立“三同”促进联盟，搭建“三同”公共信息服务平台，为企业提供经营资质、质量标准、检验检测、认证认可、风险预警、政策解读等业务培训和技术服务。加强“三同”产品宣传推广，提高消费者认知度。</w:t>
            </w:r>
          </w:p>
        </w:tc>
        <w:tc>
          <w:tcPr>
            <w:tcW w:w="3639" w:type="dxa"/>
            <w:vAlign w:val="center"/>
          </w:tcPr>
          <w:p w14:paraId="661E3640" w14:textId="77777777" w:rsidR="00E007C1" w:rsidRDefault="00EF254E">
            <w:pPr>
              <w:spacing w:line="400" w:lineRule="exact"/>
              <w:rPr>
                <w:rFonts w:ascii="宋体" w:eastAsia="宋体" w:hAnsi="宋体" w:cs="宋体"/>
                <w:szCs w:val="21"/>
              </w:rPr>
            </w:pPr>
            <w:r>
              <w:rPr>
                <w:rFonts w:ascii="宋体" w:eastAsia="宋体" w:hAnsi="宋体" w:cs="宋体" w:hint="eastAsia"/>
                <w:szCs w:val="21"/>
              </w:rPr>
              <w:t>市市场监管局</w:t>
            </w:r>
          </w:p>
        </w:tc>
      </w:tr>
      <w:tr w:rsidR="00E007C1" w14:paraId="661E3645" w14:textId="77777777">
        <w:trPr>
          <w:trHeight w:val="983"/>
        </w:trPr>
        <w:tc>
          <w:tcPr>
            <w:tcW w:w="699" w:type="dxa"/>
            <w:vAlign w:val="center"/>
          </w:tcPr>
          <w:p w14:paraId="661E3642" w14:textId="77777777" w:rsidR="00E007C1" w:rsidRDefault="00EF254E">
            <w:pPr>
              <w:spacing w:line="400" w:lineRule="exact"/>
              <w:jc w:val="center"/>
              <w:rPr>
                <w:rFonts w:ascii="宋体" w:eastAsia="宋体" w:hAnsi="宋体" w:cs="宋体"/>
                <w:szCs w:val="21"/>
              </w:rPr>
            </w:pPr>
            <w:r>
              <w:rPr>
                <w:rFonts w:ascii="宋体" w:eastAsia="宋体" w:hAnsi="宋体" w:cs="宋体" w:hint="eastAsia"/>
                <w:szCs w:val="21"/>
              </w:rPr>
              <w:t>16</w:t>
            </w:r>
          </w:p>
        </w:tc>
        <w:tc>
          <w:tcPr>
            <w:tcW w:w="9836" w:type="dxa"/>
            <w:vAlign w:val="center"/>
          </w:tcPr>
          <w:p w14:paraId="661E3643" w14:textId="77777777" w:rsidR="00E007C1" w:rsidRDefault="00EF254E">
            <w:pPr>
              <w:spacing w:line="400" w:lineRule="exact"/>
              <w:rPr>
                <w:rFonts w:ascii="宋体" w:eastAsia="宋体" w:hAnsi="宋体" w:cs="宋体"/>
                <w:szCs w:val="21"/>
              </w:rPr>
            </w:pPr>
            <w:r>
              <w:rPr>
                <w:rFonts w:ascii="宋体" w:eastAsia="宋体" w:hAnsi="宋体" w:cs="宋体" w:hint="eastAsia"/>
                <w:szCs w:val="21"/>
              </w:rPr>
              <w:t>支持有条件和意愿的大型商贸、物流、供应</w:t>
            </w:r>
            <w:proofErr w:type="gramStart"/>
            <w:r>
              <w:rPr>
                <w:rFonts w:ascii="宋体" w:eastAsia="宋体" w:hAnsi="宋体" w:cs="宋体" w:hint="eastAsia"/>
                <w:szCs w:val="21"/>
              </w:rPr>
              <w:t>链企业</w:t>
            </w:r>
            <w:proofErr w:type="gramEnd"/>
            <w:r>
              <w:rPr>
                <w:rFonts w:ascii="宋体" w:eastAsia="宋体" w:hAnsi="宋体" w:cs="宋体" w:hint="eastAsia"/>
                <w:szCs w:val="21"/>
              </w:rPr>
              <w:t>“走出去”，开拓国际市场，加强资源整合配置，完善全球服务网络。</w:t>
            </w:r>
            <w:r>
              <w:rPr>
                <w:rFonts w:ascii="宋体" w:eastAsia="宋体" w:hAnsi="宋体" w:cs="宋体" w:hint="eastAsia"/>
                <w:szCs w:val="21"/>
              </w:rPr>
              <w:t>完善“走出去”综合服务平台，拓宽“走出去”交流渠道。</w:t>
            </w:r>
          </w:p>
        </w:tc>
        <w:tc>
          <w:tcPr>
            <w:tcW w:w="3639" w:type="dxa"/>
            <w:vAlign w:val="center"/>
          </w:tcPr>
          <w:p w14:paraId="661E3644" w14:textId="77777777" w:rsidR="00E007C1" w:rsidRDefault="00EF254E">
            <w:pPr>
              <w:spacing w:line="400" w:lineRule="exact"/>
              <w:rPr>
                <w:rFonts w:ascii="宋体" w:eastAsia="宋体" w:hAnsi="宋体" w:cs="宋体"/>
                <w:szCs w:val="21"/>
              </w:rPr>
            </w:pPr>
            <w:r>
              <w:rPr>
                <w:rFonts w:ascii="宋体" w:eastAsia="宋体" w:hAnsi="宋体" w:cs="宋体" w:hint="eastAsia"/>
                <w:szCs w:val="21"/>
              </w:rPr>
              <w:t>市商务局牵头，市</w:t>
            </w:r>
            <w:proofErr w:type="gramStart"/>
            <w:r>
              <w:rPr>
                <w:rFonts w:ascii="宋体" w:eastAsia="宋体" w:hAnsi="宋体" w:cs="宋体" w:hint="eastAsia"/>
                <w:szCs w:val="21"/>
              </w:rPr>
              <w:t>贸促委</w:t>
            </w:r>
            <w:r>
              <w:rPr>
                <w:rFonts w:ascii="宋体" w:eastAsia="宋体" w:hAnsi="宋体" w:cs="宋体" w:hint="eastAsia"/>
                <w:szCs w:val="21"/>
              </w:rPr>
              <w:t>按</w:t>
            </w:r>
            <w:proofErr w:type="gramEnd"/>
            <w:r>
              <w:rPr>
                <w:rFonts w:ascii="宋体" w:eastAsia="宋体" w:hAnsi="宋体" w:cs="宋体" w:hint="eastAsia"/>
                <w:szCs w:val="21"/>
              </w:rPr>
              <w:t>职责分工负责</w:t>
            </w:r>
          </w:p>
        </w:tc>
      </w:tr>
      <w:tr w:rsidR="00E007C1" w14:paraId="661E3649" w14:textId="77777777">
        <w:tc>
          <w:tcPr>
            <w:tcW w:w="699" w:type="dxa"/>
            <w:vAlign w:val="center"/>
          </w:tcPr>
          <w:p w14:paraId="661E3646" w14:textId="77777777" w:rsidR="00E007C1" w:rsidRDefault="00EF254E">
            <w:pPr>
              <w:autoSpaceDE w:val="0"/>
              <w:spacing w:line="400" w:lineRule="exact"/>
              <w:jc w:val="center"/>
              <w:rPr>
                <w:rFonts w:ascii="宋体" w:eastAsia="宋体" w:hAnsi="宋体" w:cs="宋体"/>
                <w:szCs w:val="21"/>
              </w:rPr>
            </w:pPr>
            <w:r>
              <w:rPr>
                <w:rFonts w:ascii="宋体" w:eastAsia="宋体" w:hAnsi="宋体" w:cs="宋体" w:hint="eastAsia"/>
                <w:szCs w:val="21"/>
                <w:lang w:bidi="ar"/>
              </w:rPr>
              <w:t>17</w:t>
            </w:r>
          </w:p>
        </w:tc>
        <w:tc>
          <w:tcPr>
            <w:tcW w:w="9836" w:type="dxa"/>
            <w:vAlign w:val="center"/>
          </w:tcPr>
          <w:p w14:paraId="661E3647" w14:textId="77777777" w:rsidR="00E007C1" w:rsidRDefault="00EF254E">
            <w:pPr>
              <w:autoSpaceDE w:val="0"/>
              <w:spacing w:line="400" w:lineRule="exact"/>
              <w:rPr>
                <w:rFonts w:ascii="宋体" w:eastAsia="宋体" w:hAnsi="宋体" w:cs="宋体"/>
                <w:szCs w:val="21"/>
              </w:rPr>
            </w:pPr>
            <w:r>
              <w:rPr>
                <w:rFonts w:ascii="宋体" w:eastAsia="宋体" w:hAnsi="宋体" w:cs="宋体" w:hint="eastAsia"/>
                <w:szCs w:val="21"/>
                <w:lang w:bidi="ar"/>
              </w:rPr>
              <w:t>进一步优化“深圳市场准入技术措施信息平台”，为“走出去”企业提供政策法规、标准认证、合</w:t>
            </w:r>
            <w:proofErr w:type="gramStart"/>
            <w:r>
              <w:rPr>
                <w:rFonts w:ascii="宋体" w:eastAsia="宋体" w:hAnsi="宋体" w:cs="宋体" w:hint="eastAsia"/>
                <w:szCs w:val="21"/>
                <w:lang w:bidi="ar"/>
              </w:rPr>
              <w:t>规</w:t>
            </w:r>
            <w:proofErr w:type="gramEnd"/>
            <w:r>
              <w:rPr>
                <w:rFonts w:ascii="宋体" w:eastAsia="宋体" w:hAnsi="宋体" w:cs="宋体" w:hint="eastAsia"/>
                <w:szCs w:val="21"/>
                <w:lang w:bidi="ar"/>
              </w:rPr>
              <w:t>预警等信息咨询和技术服务。</w:t>
            </w:r>
          </w:p>
        </w:tc>
        <w:tc>
          <w:tcPr>
            <w:tcW w:w="3639" w:type="dxa"/>
            <w:vAlign w:val="center"/>
          </w:tcPr>
          <w:p w14:paraId="661E3648" w14:textId="77777777" w:rsidR="00E007C1" w:rsidRDefault="00EF254E">
            <w:pPr>
              <w:autoSpaceDE w:val="0"/>
              <w:spacing w:line="400" w:lineRule="exact"/>
              <w:rPr>
                <w:rFonts w:ascii="宋体" w:eastAsia="宋体" w:hAnsi="宋体" w:cs="宋体"/>
                <w:szCs w:val="21"/>
              </w:rPr>
            </w:pPr>
            <w:r>
              <w:rPr>
                <w:rFonts w:ascii="宋体" w:eastAsia="宋体" w:hAnsi="宋体" w:cs="宋体" w:hint="eastAsia"/>
                <w:szCs w:val="21"/>
                <w:lang w:bidi="ar"/>
              </w:rPr>
              <w:t>市市场监管局</w:t>
            </w:r>
          </w:p>
        </w:tc>
      </w:tr>
      <w:tr w:rsidR="00E007C1" w14:paraId="661E364D" w14:textId="77777777">
        <w:trPr>
          <w:trHeight w:val="1865"/>
        </w:trPr>
        <w:tc>
          <w:tcPr>
            <w:tcW w:w="699" w:type="dxa"/>
            <w:vAlign w:val="center"/>
          </w:tcPr>
          <w:p w14:paraId="661E364A" w14:textId="77777777" w:rsidR="00E007C1" w:rsidRDefault="00EF254E">
            <w:pPr>
              <w:spacing w:line="400" w:lineRule="exact"/>
              <w:jc w:val="center"/>
              <w:rPr>
                <w:rFonts w:ascii="宋体" w:eastAsia="宋体" w:hAnsi="宋体" w:cs="宋体"/>
                <w:szCs w:val="21"/>
              </w:rPr>
            </w:pPr>
            <w:r>
              <w:rPr>
                <w:rFonts w:ascii="宋体" w:eastAsia="宋体" w:hAnsi="宋体" w:cs="宋体" w:hint="eastAsia"/>
                <w:szCs w:val="21"/>
                <w:lang w:bidi="ar"/>
              </w:rPr>
              <w:t>18</w:t>
            </w:r>
          </w:p>
        </w:tc>
        <w:tc>
          <w:tcPr>
            <w:tcW w:w="9836" w:type="dxa"/>
            <w:vAlign w:val="center"/>
          </w:tcPr>
          <w:p w14:paraId="661E364B" w14:textId="77777777" w:rsidR="00E007C1" w:rsidRDefault="00EF254E">
            <w:pPr>
              <w:autoSpaceDE w:val="0"/>
              <w:spacing w:line="400" w:lineRule="exact"/>
              <w:rPr>
                <w:rFonts w:ascii="宋体" w:eastAsia="宋体" w:hAnsi="宋体" w:cs="宋体"/>
                <w:szCs w:val="21"/>
              </w:rPr>
            </w:pPr>
            <w:r>
              <w:rPr>
                <w:rFonts w:ascii="宋体" w:eastAsia="宋体" w:hAnsi="宋体" w:cs="宋体" w:hint="eastAsia"/>
                <w:szCs w:val="21"/>
                <w:lang w:bidi="ar"/>
              </w:rPr>
              <w:t>支持企业在传统发达国家市场设立海外分销中心、展示中心、海外仓等营销网络和物流服务网络，完善境外服务保障体系。</w:t>
            </w:r>
            <w:r>
              <w:rPr>
                <w:rFonts w:ascii="宋体" w:eastAsia="宋体" w:hAnsi="宋体" w:cs="宋体" w:hint="eastAsia"/>
                <w:szCs w:val="21"/>
              </w:rPr>
              <w:t>在“一带一路”沿线国家、东盟成员国等国家设立境外贸易服务网点，为企业提供政策法规、经贸信息咨询等服务。支持企业推动成套设备及技术、标准、服务向“一带一路”沿线国家出口，面向东南亚国家大力发展具有相对优势的中间件和中高端产品制造业出口业务。</w:t>
            </w:r>
          </w:p>
        </w:tc>
        <w:tc>
          <w:tcPr>
            <w:tcW w:w="3639" w:type="dxa"/>
            <w:vAlign w:val="center"/>
          </w:tcPr>
          <w:p w14:paraId="661E364C" w14:textId="77777777" w:rsidR="00E007C1" w:rsidRDefault="00EF254E">
            <w:pPr>
              <w:autoSpaceDE w:val="0"/>
              <w:spacing w:line="400" w:lineRule="exact"/>
              <w:rPr>
                <w:rFonts w:ascii="宋体" w:eastAsia="宋体" w:hAnsi="宋体" w:cs="宋体"/>
                <w:szCs w:val="21"/>
              </w:rPr>
            </w:pPr>
            <w:r>
              <w:rPr>
                <w:rFonts w:ascii="宋体" w:eastAsia="宋体" w:hAnsi="宋体" w:cs="宋体" w:hint="eastAsia"/>
                <w:szCs w:val="21"/>
                <w:lang w:bidi="ar"/>
              </w:rPr>
              <w:t>市商务局牵头，市</w:t>
            </w:r>
            <w:proofErr w:type="gramStart"/>
            <w:r>
              <w:rPr>
                <w:rFonts w:ascii="宋体" w:eastAsia="宋体" w:hAnsi="宋体" w:cs="宋体" w:hint="eastAsia"/>
                <w:szCs w:val="21"/>
                <w:lang w:bidi="ar"/>
              </w:rPr>
              <w:t>贸促委</w:t>
            </w:r>
            <w:r>
              <w:rPr>
                <w:rFonts w:ascii="宋体" w:eastAsia="宋体" w:hAnsi="宋体" w:cs="宋体" w:hint="eastAsia"/>
                <w:szCs w:val="21"/>
              </w:rPr>
              <w:t>按</w:t>
            </w:r>
            <w:proofErr w:type="gramEnd"/>
            <w:r>
              <w:rPr>
                <w:rFonts w:ascii="宋体" w:eastAsia="宋体" w:hAnsi="宋体" w:cs="宋体" w:hint="eastAsia"/>
                <w:szCs w:val="21"/>
              </w:rPr>
              <w:t>职责分工负责</w:t>
            </w:r>
          </w:p>
        </w:tc>
      </w:tr>
      <w:tr w:rsidR="00E007C1" w14:paraId="661E3651" w14:textId="77777777">
        <w:tc>
          <w:tcPr>
            <w:tcW w:w="699" w:type="dxa"/>
            <w:vAlign w:val="center"/>
          </w:tcPr>
          <w:p w14:paraId="661E364E" w14:textId="77777777" w:rsidR="00E007C1" w:rsidRDefault="00EF254E">
            <w:pPr>
              <w:spacing w:line="400" w:lineRule="exact"/>
              <w:jc w:val="center"/>
              <w:rPr>
                <w:rFonts w:ascii="宋体" w:eastAsia="宋体" w:hAnsi="宋体" w:cs="宋体"/>
                <w:szCs w:val="21"/>
              </w:rPr>
            </w:pPr>
            <w:r>
              <w:rPr>
                <w:rFonts w:ascii="宋体" w:eastAsia="宋体" w:hAnsi="宋体" w:cs="宋体" w:hint="eastAsia"/>
                <w:szCs w:val="21"/>
              </w:rPr>
              <w:t>19</w:t>
            </w:r>
          </w:p>
        </w:tc>
        <w:tc>
          <w:tcPr>
            <w:tcW w:w="9836" w:type="dxa"/>
            <w:vAlign w:val="center"/>
          </w:tcPr>
          <w:p w14:paraId="661E364F" w14:textId="77777777" w:rsidR="00E007C1" w:rsidRDefault="00EF254E">
            <w:pPr>
              <w:spacing w:line="400" w:lineRule="exact"/>
              <w:rPr>
                <w:rFonts w:ascii="宋体" w:eastAsia="宋体" w:hAnsi="宋体" w:cs="宋体"/>
                <w:szCs w:val="21"/>
              </w:rPr>
            </w:pPr>
            <w:r>
              <w:rPr>
                <w:rFonts w:ascii="宋体" w:eastAsia="宋体" w:hAnsi="宋体" w:cs="宋体" w:hint="eastAsia"/>
                <w:szCs w:val="21"/>
              </w:rPr>
              <w:t>出台市场采购贸易扶持政策，建立市场采购贸易服务中心，促进外贸转型基地与市场采购贸易联动发展，简化市场采购出口监管要求与流程，开展市场采购贸易出口预包装食品等业务，实施竹草制品市场采购模式改革。</w:t>
            </w:r>
          </w:p>
        </w:tc>
        <w:tc>
          <w:tcPr>
            <w:tcW w:w="3639" w:type="dxa"/>
            <w:vAlign w:val="center"/>
          </w:tcPr>
          <w:p w14:paraId="661E3650" w14:textId="77777777" w:rsidR="00E007C1" w:rsidRDefault="00EF254E">
            <w:pPr>
              <w:spacing w:line="400" w:lineRule="exact"/>
              <w:rPr>
                <w:rFonts w:ascii="宋体" w:eastAsia="宋体" w:hAnsi="宋体" w:cs="宋体"/>
                <w:szCs w:val="21"/>
              </w:rPr>
            </w:pPr>
            <w:r>
              <w:rPr>
                <w:rFonts w:ascii="宋体" w:eastAsia="宋体" w:hAnsi="宋体" w:cs="宋体" w:hint="eastAsia"/>
                <w:szCs w:val="21"/>
              </w:rPr>
              <w:t>深圳海关、市商务局</w:t>
            </w:r>
            <w:r>
              <w:rPr>
                <w:rFonts w:ascii="宋体" w:eastAsia="宋体" w:hAnsi="宋体" w:cs="宋体" w:hint="eastAsia"/>
                <w:szCs w:val="21"/>
              </w:rPr>
              <w:t>按职责分工负责</w:t>
            </w:r>
          </w:p>
        </w:tc>
      </w:tr>
      <w:tr w:rsidR="00E007C1" w14:paraId="661E3655" w14:textId="77777777">
        <w:trPr>
          <w:trHeight w:val="780"/>
        </w:trPr>
        <w:tc>
          <w:tcPr>
            <w:tcW w:w="699" w:type="dxa"/>
            <w:vAlign w:val="center"/>
          </w:tcPr>
          <w:p w14:paraId="661E3652" w14:textId="77777777" w:rsidR="00E007C1" w:rsidRDefault="00EF254E">
            <w:pPr>
              <w:spacing w:line="400" w:lineRule="exact"/>
              <w:jc w:val="center"/>
              <w:rPr>
                <w:rFonts w:ascii="宋体" w:eastAsia="宋体" w:hAnsi="宋体" w:cs="宋体"/>
                <w:szCs w:val="21"/>
              </w:rPr>
            </w:pPr>
            <w:r>
              <w:rPr>
                <w:rFonts w:ascii="宋体" w:eastAsia="宋体" w:hAnsi="宋体" w:cs="宋体" w:hint="eastAsia"/>
                <w:szCs w:val="21"/>
              </w:rPr>
              <w:t>20</w:t>
            </w:r>
          </w:p>
        </w:tc>
        <w:tc>
          <w:tcPr>
            <w:tcW w:w="9836" w:type="dxa"/>
            <w:vAlign w:val="center"/>
          </w:tcPr>
          <w:p w14:paraId="661E3653" w14:textId="77777777" w:rsidR="00E007C1" w:rsidRDefault="00EF254E">
            <w:pPr>
              <w:spacing w:line="400" w:lineRule="exact"/>
              <w:rPr>
                <w:rFonts w:ascii="宋体" w:eastAsia="宋体" w:hAnsi="宋体" w:cs="宋体"/>
                <w:szCs w:val="21"/>
              </w:rPr>
            </w:pPr>
            <w:r>
              <w:rPr>
                <w:rFonts w:ascii="宋体" w:eastAsia="宋体" w:hAnsi="宋体" w:cs="宋体" w:hint="eastAsia"/>
                <w:szCs w:val="21"/>
              </w:rPr>
              <w:t>创新开展“保税</w:t>
            </w:r>
            <w:r>
              <w:rPr>
                <w:rFonts w:ascii="宋体" w:eastAsia="宋体" w:hAnsi="宋体" w:cs="宋体" w:hint="eastAsia"/>
                <w:szCs w:val="21"/>
              </w:rPr>
              <w:t>+</w:t>
            </w:r>
            <w:r>
              <w:rPr>
                <w:rFonts w:ascii="宋体" w:eastAsia="宋体" w:hAnsi="宋体" w:cs="宋体" w:hint="eastAsia"/>
                <w:szCs w:val="21"/>
              </w:rPr>
              <w:t>维修”业务，丰富拓展保税维修企业进出口路径。加快推广企业集团加工贸易监管模式，引导支持加工企业向内外贸一体化经营企业转型。</w:t>
            </w:r>
          </w:p>
        </w:tc>
        <w:tc>
          <w:tcPr>
            <w:tcW w:w="3639" w:type="dxa"/>
            <w:vAlign w:val="center"/>
          </w:tcPr>
          <w:p w14:paraId="661E3654" w14:textId="77777777" w:rsidR="00E007C1" w:rsidRDefault="00EF254E">
            <w:pPr>
              <w:spacing w:line="400" w:lineRule="exact"/>
              <w:rPr>
                <w:rFonts w:ascii="宋体" w:eastAsia="宋体" w:hAnsi="宋体" w:cs="宋体"/>
                <w:szCs w:val="21"/>
              </w:rPr>
            </w:pPr>
            <w:r>
              <w:rPr>
                <w:rFonts w:ascii="宋体" w:eastAsia="宋体" w:hAnsi="宋体" w:cs="宋体" w:hint="eastAsia"/>
                <w:szCs w:val="21"/>
              </w:rPr>
              <w:t>深圳海关</w:t>
            </w:r>
          </w:p>
        </w:tc>
      </w:tr>
      <w:tr w:rsidR="00E007C1" w14:paraId="661E3659" w14:textId="77777777">
        <w:tc>
          <w:tcPr>
            <w:tcW w:w="699" w:type="dxa"/>
            <w:vAlign w:val="center"/>
          </w:tcPr>
          <w:p w14:paraId="661E3656" w14:textId="77777777" w:rsidR="00E007C1" w:rsidRDefault="00EF254E">
            <w:pPr>
              <w:autoSpaceDE w:val="0"/>
              <w:spacing w:line="400" w:lineRule="exact"/>
              <w:jc w:val="center"/>
              <w:rPr>
                <w:rFonts w:ascii="宋体" w:eastAsia="宋体" w:hAnsi="宋体" w:cs="宋体"/>
                <w:szCs w:val="21"/>
              </w:rPr>
            </w:pPr>
            <w:r>
              <w:rPr>
                <w:rFonts w:ascii="宋体" w:eastAsia="宋体" w:hAnsi="宋体" w:cs="宋体" w:hint="eastAsia"/>
                <w:szCs w:val="21"/>
                <w:lang w:bidi="ar"/>
              </w:rPr>
              <w:t>21</w:t>
            </w:r>
          </w:p>
        </w:tc>
        <w:tc>
          <w:tcPr>
            <w:tcW w:w="9836" w:type="dxa"/>
            <w:vAlign w:val="center"/>
          </w:tcPr>
          <w:p w14:paraId="661E3657" w14:textId="77777777" w:rsidR="00E007C1" w:rsidRDefault="00EF254E">
            <w:pPr>
              <w:autoSpaceDE w:val="0"/>
              <w:spacing w:line="400" w:lineRule="exact"/>
              <w:rPr>
                <w:rFonts w:ascii="宋体" w:eastAsia="宋体" w:hAnsi="宋体" w:cs="宋体"/>
                <w:szCs w:val="21"/>
              </w:rPr>
            </w:pPr>
            <w:r>
              <w:rPr>
                <w:rFonts w:ascii="宋体" w:eastAsia="宋体" w:hAnsi="宋体" w:cs="宋体" w:hint="eastAsia"/>
                <w:szCs w:val="21"/>
              </w:rPr>
              <w:t>推进实施跨境支付便利化、跨境寄递服务高质量发展政策，鼓励跨境电商企业</w:t>
            </w:r>
            <w:proofErr w:type="gramStart"/>
            <w:r>
              <w:rPr>
                <w:rFonts w:ascii="宋体" w:eastAsia="宋体" w:hAnsi="宋体" w:cs="宋体" w:hint="eastAsia"/>
                <w:szCs w:val="21"/>
              </w:rPr>
              <w:t>实施自</w:t>
            </w:r>
            <w:proofErr w:type="gramEnd"/>
            <w:r>
              <w:rPr>
                <w:rFonts w:ascii="宋体" w:eastAsia="宋体" w:hAnsi="宋体" w:cs="宋体" w:hint="eastAsia"/>
                <w:szCs w:val="21"/>
              </w:rPr>
              <w:t>有品牌战略，支持头部企业自</w:t>
            </w:r>
            <w:proofErr w:type="gramStart"/>
            <w:r>
              <w:rPr>
                <w:rFonts w:ascii="宋体" w:eastAsia="宋体" w:hAnsi="宋体" w:cs="宋体" w:hint="eastAsia"/>
                <w:szCs w:val="21"/>
              </w:rPr>
              <w:t>建海外</w:t>
            </w:r>
            <w:proofErr w:type="gramEnd"/>
            <w:r>
              <w:rPr>
                <w:rFonts w:ascii="宋体" w:eastAsia="宋体" w:hAnsi="宋体" w:cs="宋体" w:hint="eastAsia"/>
                <w:szCs w:val="21"/>
              </w:rPr>
              <w:t>独立站、平台，完善跨境</w:t>
            </w:r>
            <w:proofErr w:type="gramStart"/>
            <w:r>
              <w:rPr>
                <w:rFonts w:ascii="宋体" w:eastAsia="宋体" w:hAnsi="宋体" w:cs="宋体" w:hint="eastAsia"/>
                <w:szCs w:val="21"/>
              </w:rPr>
              <w:t>电商线上</w:t>
            </w:r>
            <w:proofErr w:type="gramEnd"/>
            <w:r>
              <w:rPr>
                <w:rFonts w:ascii="宋体" w:eastAsia="宋体" w:hAnsi="宋体" w:cs="宋体" w:hint="eastAsia"/>
                <w:szCs w:val="21"/>
              </w:rPr>
              <w:t>综合服务平台功能。</w:t>
            </w:r>
          </w:p>
        </w:tc>
        <w:tc>
          <w:tcPr>
            <w:tcW w:w="3639" w:type="dxa"/>
            <w:vAlign w:val="center"/>
          </w:tcPr>
          <w:p w14:paraId="661E3658" w14:textId="77777777" w:rsidR="00E007C1" w:rsidRDefault="00EF254E">
            <w:pPr>
              <w:autoSpaceDE w:val="0"/>
              <w:spacing w:line="400" w:lineRule="exact"/>
              <w:rPr>
                <w:rFonts w:ascii="宋体" w:eastAsia="宋体" w:hAnsi="宋体" w:cs="宋体"/>
                <w:szCs w:val="21"/>
              </w:rPr>
            </w:pPr>
            <w:r>
              <w:rPr>
                <w:rFonts w:ascii="宋体" w:eastAsia="宋体" w:hAnsi="宋体" w:cs="宋体" w:hint="eastAsia"/>
                <w:szCs w:val="21"/>
              </w:rPr>
              <w:t>市商务局、深圳海关</w:t>
            </w:r>
            <w:r>
              <w:rPr>
                <w:rFonts w:ascii="宋体" w:eastAsia="宋体" w:hAnsi="宋体" w:cs="宋体"/>
                <w:szCs w:val="21"/>
              </w:rPr>
              <w:t>、国家外汇管理局深圳市分局、中国人民银行深圳市</w:t>
            </w:r>
            <w:r>
              <w:rPr>
                <w:rFonts w:ascii="宋体" w:eastAsia="宋体" w:hAnsi="宋体" w:cs="宋体"/>
                <w:szCs w:val="21"/>
              </w:rPr>
              <w:lastRenderedPageBreak/>
              <w:t>中心支行</w:t>
            </w:r>
            <w:r>
              <w:rPr>
                <w:rFonts w:ascii="宋体" w:eastAsia="宋体" w:hAnsi="宋体" w:cs="宋体" w:hint="eastAsia"/>
                <w:szCs w:val="21"/>
              </w:rPr>
              <w:t>按职责分工负责</w:t>
            </w:r>
          </w:p>
        </w:tc>
      </w:tr>
      <w:tr w:rsidR="00E007C1" w14:paraId="661E365D" w14:textId="77777777">
        <w:tc>
          <w:tcPr>
            <w:tcW w:w="699" w:type="dxa"/>
            <w:vAlign w:val="center"/>
          </w:tcPr>
          <w:p w14:paraId="661E365A" w14:textId="77777777" w:rsidR="00E007C1" w:rsidRDefault="00EF254E">
            <w:pPr>
              <w:spacing w:line="400" w:lineRule="exact"/>
              <w:jc w:val="center"/>
              <w:rPr>
                <w:rFonts w:ascii="宋体" w:eastAsia="宋体" w:hAnsi="宋体" w:cs="宋体"/>
                <w:szCs w:val="21"/>
              </w:rPr>
            </w:pPr>
            <w:r>
              <w:rPr>
                <w:rFonts w:ascii="宋体" w:eastAsia="宋体" w:hAnsi="宋体" w:cs="宋体" w:hint="eastAsia"/>
                <w:szCs w:val="21"/>
              </w:rPr>
              <w:lastRenderedPageBreak/>
              <w:t>22</w:t>
            </w:r>
          </w:p>
        </w:tc>
        <w:tc>
          <w:tcPr>
            <w:tcW w:w="9836" w:type="dxa"/>
            <w:vAlign w:val="center"/>
          </w:tcPr>
          <w:p w14:paraId="661E365B" w14:textId="77777777" w:rsidR="00E007C1" w:rsidRDefault="00EF254E">
            <w:pPr>
              <w:spacing w:line="400" w:lineRule="exact"/>
              <w:rPr>
                <w:rFonts w:ascii="宋体" w:eastAsia="宋体" w:hAnsi="宋体" w:cs="宋体"/>
                <w:szCs w:val="21"/>
              </w:rPr>
            </w:pPr>
            <w:r>
              <w:rPr>
                <w:rFonts w:ascii="宋体" w:eastAsia="宋体" w:hAnsi="宋体" w:cs="宋体" w:hint="eastAsia"/>
                <w:szCs w:val="21"/>
              </w:rPr>
              <w:t>提高外贸</w:t>
            </w:r>
            <w:proofErr w:type="gramStart"/>
            <w:r>
              <w:rPr>
                <w:rFonts w:ascii="宋体" w:eastAsia="宋体" w:hAnsi="宋体" w:cs="宋体" w:hint="eastAsia"/>
                <w:szCs w:val="21"/>
              </w:rPr>
              <w:t>综服企业</w:t>
            </w:r>
            <w:proofErr w:type="gramEnd"/>
            <w:r>
              <w:rPr>
                <w:rFonts w:ascii="宋体" w:eastAsia="宋体" w:hAnsi="宋体" w:cs="宋体" w:hint="eastAsia"/>
                <w:szCs w:val="21"/>
              </w:rPr>
              <w:t>通关和退税效率，引导外贸</w:t>
            </w:r>
            <w:proofErr w:type="gramStart"/>
            <w:r>
              <w:rPr>
                <w:rFonts w:ascii="宋体" w:eastAsia="宋体" w:hAnsi="宋体" w:cs="宋体" w:hint="eastAsia"/>
                <w:szCs w:val="21"/>
              </w:rPr>
              <w:t>综服企业</w:t>
            </w:r>
            <w:proofErr w:type="gramEnd"/>
            <w:r>
              <w:rPr>
                <w:rFonts w:ascii="宋体" w:eastAsia="宋体" w:hAnsi="宋体" w:cs="宋体" w:hint="eastAsia"/>
                <w:szCs w:val="21"/>
              </w:rPr>
              <w:t>为中小企业提供资金服务，鼓励外贸</w:t>
            </w:r>
            <w:proofErr w:type="gramStart"/>
            <w:r>
              <w:rPr>
                <w:rFonts w:ascii="宋体" w:eastAsia="宋体" w:hAnsi="宋体" w:cs="宋体" w:hint="eastAsia"/>
                <w:szCs w:val="21"/>
              </w:rPr>
              <w:t>综服企业</w:t>
            </w:r>
            <w:proofErr w:type="gramEnd"/>
            <w:r>
              <w:rPr>
                <w:rFonts w:ascii="宋体" w:eastAsia="宋体" w:hAnsi="宋体" w:cs="宋体" w:hint="eastAsia"/>
                <w:szCs w:val="21"/>
              </w:rPr>
              <w:t>提供卖方信用等增值服务。</w:t>
            </w:r>
          </w:p>
        </w:tc>
        <w:tc>
          <w:tcPr>
            <w:tcW w:w="3639" w:type="dxa"/>
            <w:vAlign w:val="center"/>
          </w:tcPr>
          <w:p w14:paraId="661E365C" w14:textId="77777777" w:rsidR="00E007C1" w:rsidRDefault="00EF254E">
            <w:pPr>
              <w:spacing w:line="400" w:lineRule="exact"/>
              <w:rPr>
                <w:rFonts w:ascii="宋体" w:eastAsia="宋体" w:hAnsi="宋体" w:cs="宋体"/>
                <w:szCs w:val="21"/>
              </w:rPr>
            </w:pPr>
            <w:r>
              <w:rPr>
                <w:rFonts w:ascii="宋体" w:eastAsia="宋体" w:hAnsi="宋体" w:cs="宋体" w:hint="eastAsia"/>
                <w:szCs w:val="21"/>
              </w:rPr>
              <w:t>市商务局、深圳海关、市地方金融监管局</w:t>
            </w:r>
            <w:r>
              <w:rPr>
                <w:rFonts w:ascii="宋体" w:eastAsia="宋体" w:hAnsi="宋体" w:cs="宋体" w:hint="eastAsia"/>
                <w:szCs w:val="21"/>
              </w:rPr>
              <w:t>按职责分工负责</w:t>
            </w:r>
          </w:p>
        </w:tc>
      </w:tr>
      <w:tr w:rsidR="00E007C1" w14:paraId="661E3661" w14:textId="77777777">
        <w:tc>
          <w:tcPr>
            <w:tcW w:w="699" w:type="dxa"/>
            <w:vAlign w:val="center"/>
          </w:tcPr>
          <w:p w14:paraId="661E365E" w14:textId="77777777" w:rsidR="00E007C1" w:rsidRDefault="00EF254E">
            <w:pPr>
              <w:spacing w:line="400" w:lineRule="exact"/>
              <w:jc w:val="center"/>
              <w:rPr>
                <w:rFonts w:ascii="宋体" w:eastAsia="宋体" w:hAnsi="宋体" w:cs="宋体"/>
                <w:szCs w:val="21"/>
              </w:rPr>
            </w:pPr>
            <w:r>
              <w:rPr>
                <w:rFonts w:ascii="宋体" w:eastAsia="宋体" w:hAnsi="宋体" w:cs="宋体" w:hint="eastAsia"/>
                <w:szCs w:val="21"/>
              </w:rPr>
              <w:t>23</w:t>
            </w:r>
          </w:p>
        </w:tc>
        <w:tc>
          <w:tcPr>
            <w:tcW w:w="9836" w:type="dxa"/>
            <w:vAlign w:val="center"/>
          </w:tcPr>
          <w:p w14:paraId="661E365F" w14:textId="77777777" w:rsidR="00E007C1" w:rsidRDefault="00EF254E">
            <w:pPr>
              <w:spacing w:line="400" w:lineRule="exact"/>
              <w:rPr>
                <w:rFonts w:ascii="宋体" w:eastAsia="宋体" w:hAnsi="宋体" w:cs="宋体"/>
                <w:szCs w:val="21"/>
              </w:rPr>
            </w:pPr>
            <w:r>
              <w:rPr>
                <w:rFonts w:ascii="宋体" w:eastAsia="宋体" w:hAnsi="宋体" w:cs="宋体" w:hint="eastAsia"/>
                <w:szCs w:val="21"/>
              </w:rPr>
              <w:t>深入实施制造业数字化转型计划，加大对鲲鹏、欧拉、鸿蒙生态等数字信息技术业态的培育力度，持续加强产业招商引资力度，加快建设产业示范园区。</w:t>
            </w:r>
          </w:p>
        </w:tc>
        <w:tc>
          <w:tcPr>
            <w:tcW w:w="3639" w:type="dxa"/>
            <w:vAlign w:val="center"/>
          </w:tcPr>
          <w:p w14:paraId="661E3660" w14:textId="77777777" w:rsidR="00E007C1" w:rsidRDefault="00EF254E">
            <w:pPr>
              <w:spacing w:line="400" w:lineRule="exact"/>
              <w:rPr>
                <w:rFonts w:ascii="宋体" w:eastAsia="宋体" w:hAnsi="宋体" w:cs="宋体"/>
                <w:szCs w:val="21"/>
              </w:rPr>
            </w:pPr>
            <w:r>
              <w:rPr>
                <w:rFonts w:ascii="宋体" w:eastAsia="宋体" w:hAnsi="宋体" w:cs="宋体" w:hint="eastAsia"/>
                <w:szCs w:val="21"/>
              </w:rPr>
              <w:t>市工业和信息化局牵头，市商务局</w:t>
            </w:r>
            <w:r>
              <w:rPr>
                <w:rFonts w:ascii="宋体" w:eastAsia="宋体" w:hAnsi="宋体" w:cs="宋体" w:hint="eastAsia"/>
                <w:szCs w:val="21"/>
              </w:rPr>
              <w:t>按职责分工负责</w:t>
            </w:r>
          </w:p>
        </w:tc>
      </w:tr>
      <w:tr w:rsidR="00E007C1" w14:paraId="661E3665" w14:textId="77777777">
        <w:tc>
          <w:tcPr>
            <w:tcW w:w="699" w:type="dxa"/>
            <w:vAlign w:val="center"/>
          </w:tcPr>
          <w:p w14:paraId="661E3662" w14:textId="77777777" w:rsidR="00E007C1" w:rsidRDefault="00EF254E">
            <w:pPr>
              <w:spacing w:line="400" w:lineRule="exact"/>
              <w:jc w:val="center"/>
              <w:rPr>
                <w:rFonts w:ascii="宋体" w:eastAsia="宋体" w:hAnsi="宋体" w:cs="宋体"/>
                <w:szCs w:val="21"/>
              </w:rPr>
            </w:pPr>
            <w:r>
              <w:rPr>
                <w:rFonts w:ascii="宋体" w:eastAsia="宋体" w:hAnsi="宋体" w:cs="宋体" w:hint="eastAsia"/>
                <w:szCs w:val="21"/>
              </w:rPr>
              <w:t>24</w:t>
            </w:r>
          </w:p>
        </w:tc>
        <w:tc>
          <w:tcPr>
            <w:tcW w:w="9836" w:type="dxa"/>
            <w:vAlign w:val="center"/>
          </w:tcPr>
          <w:p w14:paraId="661E3663" w14:textId="77777777" w:rsidR="00E007C1" w:rsidRDefault="00EF254E">
            <w:pPr>
              <w:spacing w:line="400" w:lineRule="exact"/>
              <w:rPr>
                <w:rFonts w:ascii="宋体" w:eastAsia="宋体" w:hAnsi="宋体" w:cs="宋体"/>
                <w:szCs w:val="21"/>
              </w:rPr>
            </w:pPr>
            <w:r>
              <w:rPr>
                <w:rFonts w:ascii="宋体" w:eastAsia="宋体" w:hAnsi="宋体" w:cs="宋体" w:hint="eastAsia"/>
                <w:szCs w:val="21"/>
              </w:rPr>
              <w:t>依托国际贸易“单一窗口”，搭建贸易数字化综合服务平台，提升生产、营销、物流、仓储、跨境支付、售后等全流程数字化水平。</w:t>
            </w:r>
          </w:p>
        </w:tc>
        <w:tc>
          <w:tcPr>
            <w:tcW w:w="3639" w:type="dxa"/>
            <w:vAlign w:val="center"/>
          </w:tcPr>
          <w:p w14:paraId="661E3664" w14:textId="77777777" w:rsidR="00E007C1" w:rsidRDefault="00EF254E">
            <w:pPr>
              <w:spacing w:line="400" w:lineRule="exact"/>
              <w:rPr>
                <w:rFonts w:ascii="宋体" w:eastAsia="宋体" w:hAnsi="宋体" w:cs="宋体"/>
                <w:szCs w:val="21"/>
              </w:rPr>
            </w:pPr>
            <w:r>
              <w:rPr>
                <w:rFonts w:ascii="宋体" w:eastAsia="宋体" w:hAnsi="宋体" w:cs="宋体" w:hint="eastAsia"/>
                <w:szCs w:val="21"/>
              </w:rPr>
              <w:t>市商务局牵头，深圳海关</w:t>
            </w:r>
            <w:r>
              <w:rPr>
                <w:rFonts w:ascii="宋体" w:eastAsia="宋体" w:hAnsi="宋体" w:cs="宋体" w:hint="eastAsia"/>
                <w:szCs w:val="21"/>
              </w:rPr>
              <w:t>按职责分工负责</w:t>
            </w:r>
          </w:p>
        </w:tc>
      </w:tr>
      <w:tr w:rsidR="00E007C1" w14:paraId="661E3669" w14:textId="77777777">
        <w:tc>
          <w:tcPr>
            <w:tcW w:w="699" w:type="dxa"/>
            <w:vAlign w:val="center"/>
          </w:tcPr>
          <w:p w14:paraId="661E3666" w14:textId="77777777" w:rsidR="00E007C1" w:rsidRDefault="00EF254E">
            <w:pPr>
              <w:spacing w:line="400" w:lineRule="exact"/>
              <w:jc w:val="center"/>
              <w:rPr>
                <w:rFonts w:ascii="宋体" w:eastAsia="宋体" w:hAnsi="宋体" w:cs="宋体"/>
                <w:szCs w:val="21"/>
              </w:rPr>
            </w:pPr>
            <w:r>
              <w:rPr>
                <w:rFonts w:ascii="宋体" w:eastAsia="宋体" w:hAnsi="宋体" w:cs="宋体" w:hint="eastAsia"/>
                <w:szCs w:val="21"/>
              </w:rPr>
              <w:t>25</w:t>
            </w:r>
          </w:p>
        </w:tc>
        <w:tc>
          <w:tcPr>
            <w:tcW w:w="9836" w:type="dxa"/>
            <w:vAlign w:val="center"/>
          </w:tcPr>
          <w:p w14:paraId="661E3667" w14:textId="77777777" w:rsidR="00E007C1" w:rsidRDefault="00EF254E">
            <w:pPr>
              <w:spacing w:line="400" w:lineRule="exact"/>
              <w:rPr>
                <w:rFonts w:ascii="宋体" w:eastAsia="宋体" w:hAnsi="宋体" w:cs="宋体"/>
                <w:szCs w:val="21"/>
              </w:rPr>
            </w:pPr>
            <w:r>
              <w:rPr>
                <w:rFonts w:ascii="宋体" w:eastAsia="宋体" w:hAnsi="宋体" w:cs="宋体" w:hint="eastAsia"/>
                <w:szCs w:val="21"/>
              </w:rPr>
              <w:t>建设跨境贸易大数据平台，建立各相关政府及监管部门之间国际贸易数据采集传输机制。</w:t>
            </w:r>
          </w:p>
        </w:tc>
        <w:tc>
          <w:tcPr>
            <w:tcW w:w="3639" w:type="dxa"/>
            <w:vAlign w:val="center"/>
          </w:tcPr>
          <w:p w14:paraId="661E3668" w14:textId="77777777" w:rsidR="00E007C1" w:rsidRDefault="00EF254E">
            <w:pPr>
              <w:spacing w:line="400" w:lineRule="exact"/>
              <w:rPr>
                <w:rFonts w:ascii="宋体" w:eastAsia="宋体" w:hAnsi="宋体" w:cs="宋体"/>
                <w:szCs w:val="21"/>
              </w:rPr>
            </w:pPr>
            <w:r>
              <w:rPr>
                <w:rFonts w:ascii="宋体" w:eastAsia="宋体" w:hAnsi="宋体" w:cs="宋体" w:hint="eastAsia"/>
                <w:szCs w:val="21"/>
              </w:rPr>
              <w:t>市前海管理局</w:t>
            </w:r>
          </w:p>
        </w:tc>
      </w:tr>
      <w:tr w:rsidR="00E007C1" w14:paraId="661E366D" w14:textId="77777777">
        <w:tc>
          <w:tcPr>
            <w:tcW w:w="699" w:type="dxa"/>
            <w:vAlign w:val="center"/>
          </w:tcPr>
          <w:p w14:paraId="661E366A" w14:textId="77777777" w:rsidR="00E007C1" w:rsidRDefault="00EF254E">
            <w:pPr>
              <w:spacing w:line="400" w:lineRule="exact"/>
              <w:jc w:val="center"/>
              <w:rPr>
                <w:rFonts w:ascii="宋体" w:eastAsia="宋体" w:hAnsi="宋体" w:cs="宋体"/>
                <w:szCs w:val="21"/>
              </w:rPr>
            </w:pPr>
            <w:r>
              <w:rPr>
                <w:rFonts w:ascii="宋体" w:eastAsia="宋体" w:hAnsi="宋体" w:cs="宋体" w:hint="eastAsia"/>
                <w:szCs w:val="21"/>
              </w:rPr>
              <w:t>26</w:t>
            </w:r>
          </w:p>
        </w:tc>
        <w:tc>
          <w:tcPr>
            <w:tcW w:w="9836" w:type="dxa"/>
            <w:vAlign w:val="center"/>
          </w:tcPr>
          <w:p w14:paraId="661E366B" w14:textId="77777777" w:rsidR="00E007C1" w:rsidRDefault="00EF254E">
            <w:pPr>
              <w:spacing w:line="400" w:lineRule="exact"/>
              <w:rPr>
                <w:rFonts w:ascii="宋体" w:eastAsia="宋体" w:hAnsi="宋体" w:cs="宋体"/>
                <w:szCs w:val="21"/>
              </w:rPr>
            </w:pPr>
            <w:r>
              <w:rPr>
                <w:rFonts w:ascii="宋体" w:eastAsia="宋体" w:hAnsi="宋体" w:cs="宋体" w:hint="eastAsia"/>
                <w:szCs w:val="21"/>
              </w:rPr>
              <w:t>加快发展数字服务贸易，推动以龙头企业为核心、深圳高新区等</w:t>
            </w:r>
            <w:r>
              <w:rPr>
                <w:rFonts w:ascii="宋体" w:eastAsia="宋体" w:hAnsi="宋体" w:cs="宋体" w:hint="eastAsia"/>
                <w:szCs w:val="21"/>
              </w:rPr>
              <w:t>平台为载体的数字服务出口集聚区建设。</w:t>
            </w:r>
          </w:p>
        </w:tc>
        <w:tc>
          <w:tcPr>
            <w:tcW w:w="3639" w:type="dxa"/>
            <w:vAlign w:val="center"/>
          </w:tcPr>
          <w:p w14:paraId="661E366C" w14:textId="77777777" w:rsidR="00E007C1" w:rsidRDefault="00EF254E">
            <w:pPr>
              <w:spacing w:line="400" w:lineRule="exact"/>
              <w:rPr>
                <w:rFonts w:ascii="宋体" w:eastAsia="宋体" w:hAnsi="宋体" w:cs="宋体"/>
                <w:szCs w:val="21"/>
              </w:rPr>
            </w:pPr>
            <w:r>
              <w:rPr>
                <w:rFonts w:ascii="宋体" w:eastAsia="宋体" w:hAnsi="宋体" w:cs="宋体" w:hint="eastAsia"/>
                <w:szCs w:val="21"/>
              </w:rPr>
              <w:t>市商务局牵头，市科技创新委、南山区、福田区</w:t>
            </w:r>
            <w:r>
              <w:rPr>
                <w:rFonts w:ascii="宋体" w:eastAsia="宋体" w:hAnsi="宋体" w:cs="宋体" w:hint="eastAsia"/>
                <w:szCs w:val="21"/>
              </w:rPr>
              <w:t>按职责分工负责</w:t>
            </w:r>
          </w:p>
        </w:tc>
      </w:tr>
      <w:tr w:rsidR="00E007C1" w14:paraId="661E3671" w14:textId="77777777">
        <w:tc>
          <w:tcPr>
            <w:tcW w:w="699" w:type="dxa"/>
            <w:vAlign w:val="center"/>
          </w:tcPr>
          <w:p w14:paraId="661E366E" w14:textId="77777777" w:rsidR="00E007C1" w:rsidRDefault="00EF254E">
            <w:pPr>
              <w:spacing w:line="400" w:lineRule="exact"/>
              <w:jc w:val="center"/>
              <w:rPr>
                <w:rFonts w:ascii="宋体" w:eastAsia="宋体" w:hAnsi="宋体" w:cs="宋体"/>
                <w:szCs w:val="21"/>
              </w:rPr>
            </w:pPr>
            <w:r>
              <w:rPr>
                <w:rFonts w:ascii="宋体" w:eastAsia="宋体" w:hAnsi="宋体" w:cs="宋体" w:hint="eastAsia"/>
                <w:szCs w:val="21"/>
              </w:rPr>
              <w:t>27</w:t>
            </w:r>
          </w:p>
        </w:tc>
        <w:tc>
          <w:tcPr>
            <w:tcW w:w="9836" w:type="dxa"/>
            <w:vAlign w:val="center"/>
          </w:tcPr>
          <w:p w14:paraId="661E366F" w14:textId="77777777" w:rsidR="00E007C1" w:rsidRDefault="00EF254E">
            <w:pPr>
              <w:spacing w:line="400" w:lineRule="exact"/>
              <w:rPr>
                <w:rFonts w:ascii="宋体" w:eastAsia="宋体" w:hAnsi="宋体" w:cs="宋体"/>
                <w:szCs w:val="21"/>
              </w:rPr>
            </w:pPr>
            <w:r>
              <w:rPr>
                <w:rFonts w:ascii="宋体" w:eastAsia="宋体" w:hAnsi="宋体" w:cs="宋体" w:hint="eastAsia"/>
                <w:szCs w:val="21"/>
              </w:rPr>
              <w:t>进一步强化电子商务产业配套支撑，创建电子商务示范基地、示范企业，拓宽产销渠道。</w:t>
            </w:r>
          </w:p>
        </w:tc>
        <w:tc>
          <w:tcPr>
            <w:tcW w:w="3639" w:type="dxa"/>
            <w:vAlign w:val="center"/>
          </w:tcPr>
          <w:p w14:paraId="661E3670" w14:textId="77777777" w:rsidR="00E007C1" w:rsidRDefault="00EF254E">
            <w:pPr>
              <w:spacing w:line="400" w:lineRule="exact"/>
              <w:rPr>
                <w:rFonts w:ascii="宋体" w:eastAsia="宋体" w:hAnsi="宋体" w:cs="宋体"/>
                <w:szCs w:val="21"/>
              </w:rPr>
            </w:pPr>
            <w:r>
              <w:rPr>
                <w:rFonts w:ascii="宋体" w:eastAsia="宋体" w:hAnsi="宋体" w:cs="宋体" w:hint="eastAsia"/>
                <w:szCs w:val="21"/>
              </w:rPr>
              <w:t>市商务局</w:t>
            </w:r>
          </w:p>
        </w:tc>
      </w:tr>
      <w:tr w:rsidR="00E007C1" w14:paraId="661E3675" w14:textId="77777777">
        <w:tc>
          <w:tcPr>
            <w:tcW w:w="699" w:type="dxa"/>
            <w:vAlign w:val="center"/>
          </w:tcPr>
          <w:p w14:paraId="661E3672" w14:textId="77777777" w:rsidR="00E007C1" w:rsidRDefault="00EF254E">
            <w:pPr>
              <w:spacing w:line="400" w:lineRule="exact"/>
              <w:jc w:val="center"/>
              <w:rPr>
                <w:rFonts w:ascii="宋体" w:eastAsia="宋体" w:hAnsi="宋体" w:cs="宋体"/>
                <w:szCs w:val="21"/>
              </w:rPr>
            </w:pPr>
            <w:r>
              <w:rPr>
                <w:rFonts w:ascii="宋体" w:eastAsia="宋体" w:hAnsi="宋体" w:cs="宋体" w:hint="eastAsia"/>
                <w:szCs w:val="21"/>
              </w:rPr>
              <w:t>28</w:t>
            </w:r>
          </w:p>
        </w:tc>
        <w:tc>
          <w:tcPr>
            <w:tcW w:w="9836" w:type="dxa"/>
            <w:vAlign w:val="center"/>
          </w:tcPr>
          <w:p w14:paraId="661E3673" w14:textId="77777777" w:rsidR="00E007C1" w:rsidRDefault="00EF254E">
            <w:pPr>
              <w:spacing w:line="400" w:lineRule="exact"/>
              <w:rPr>
                <w:rFonts w:ascii="宋体" w:eastAsia="宋体" w:hAnsi="宋体" w:cs="宋体"/>
                <w:szCs w:val="21"/>
              </w:rPr>
            </w:pPr>
            <w:r>
              <w:rPr>
                <w:rFonts w:ascii="宋体" w:eastAsia="宋体" w:hAnsi="宋体" w:cs="宋体" w:hint="eastAsia"/>
                <w:szCs w:val="21"/>
              </w:rPr>
              <w:t>支持中华老字号、深圳老字号、</w:t>
            </w:r>
            <w:proofErr w:type="gramStart"/>
            <w:r>
              <w:rPr>
                <w:rFonts w:ascii="宋体" w:eastAsia="宋体" w:hAnsi="宋体" w:cs="宋体" w:hint="eastAsia"/>
                <w:szCs w:val="21"/>
              </w:rPr>
              <w:t>圳</w:t>
            </w:r>
            <w:proofErr w:type="gramEnd"/>
            <w:r>
              <w:rPr>
                <w:rFonts w:ascii="宋体" w:eastAsia="宋体" w:hAnsi="宋体" w:cs="宋体" w:hint="eastAsia"/>
                <w:szCs w:val="21"/>
              </w:rPr>
              <w:t>品、非物质文化遗产等企业品牌化发展，鼓励外贸企业</w:t>
            </w:r>
            <w:proofErr w:type="gramStart"/>
            <w:r>
              <w:rPr>
                <w:rFonts w:ascii="宋体" w:eastAsia="宋体" w:hAnsi="宋体" w:cs="宋体" w:hint="eastAsia"/>
                <w:szCs w:val="21"/>
              </w:rPr>
              <w:t>培育自</w:t>
            </w:r>
            <w:proofErr w:type="gramEnd"/>
            <w:r>
              <w:rPr>
                <w:rFonts w:ascii="宋体" w:eastAsia="宋体" w:hAnsi="宋体" w:cs="宋体" w:hint="eastAsia"/>
                <w:szCs w:val="21"/>
              </w:rPr>
              <w:t>有品牌，加强与国内品牌商、商贸企业、制造企业、电商平台等合作，拓宽内销渠道。</w:t>
            </w:r>
          </w:p>
        </w:tc>
        <w:tc>
          <w:tcPr>
            <w:tcW w:w="3639" w:type="dxa"/>
            <w:vAlign w:val="center"/>
          </w:tcPr>
          <w:p w14:paraId="661E3674" w14:textId="77777777" w:rsidR="00E007C1" w:rsidRDefault="00EF254E">
            <w:pPr>
              <w:spacing w:line="400" w:lineRule="exact"/>
              <w:rPr>
                <w:rFonts w:ascii="宋体" w:eastAsia="宋体" w:hAnsi="宋体" w:cs="宋体"/>
                <w:szCs w:val="21"/>
              </w:rPr>
            </w:pPr>
            <w:r>
              <w:rPr>
                <w:rFonts w:ascii="宋体" w:eastAsia="宋体" w:hAnsi="宋体" w:cs="宋体" w:hint="eastAsia"/>
                <w:szCs w:val="21"/>
              </w:rPr>
              <w:t>市商务局牵头，市市场监管局</w:t>
            </w:r>
            <w:r>
              <w:rPr>
                <w:rFonts w:ascii="宋体" w:eastAsia="宋体" w:hAnsi="宋体" w:cs="宋体" w:hint="eastAsia"/>
                <w:szCs w:val="21"/>
              </w:rPr>
              <w:t>按职责分工负责</w:t>
            </w:r>
          </w:p>
        </w:tc>
      </w:tr>
      <w:tr w:rsidR="00E007C1" w14:paraId="661E3679" w14:textId="77777777">
        <w:trPr>
          <w:trHeight w:val="1190"/>
        </w:trPr>
        <w:tc>
          <w:tcPr>
            <w:tcW w:w="699" w:type="dxa"/>
            <w:vAlign w:val="center"/>
          </w:tcPr>
          <w:p w14:paraId="661E3676" w14:textId="77777777" w:rsidR="00E007C1" w:rsidRDefault="00EF254E">
            <w:pPr>
              <w:spacing w:line="400" w:lineRule="exact"/>
              <w:jc w:val="center"/>
              <w:rPr>
                <w:rFonts w:ascii="宋体" w:eastAsia="宋体" w:hAnsi="宋体" w:cs="宋体"/>
                <w:szCs w:val="21"/>
              </w:rPr>
            </w:pPr>
            <w:r>
              <w:rPr>
                <w:rFonts w:ascii="宋体" w:eastAsia="宋体" w:hAnsi="宋体" w:cs="宋体" w:hint="eastAsia"/>
                <w:szCs w:val="21"/>
              </w:rPr>
              <w:t>29</w:t>
            </w:r>
          </w:p>
        </w:tc>
        <w:tc>
          <w:tcPr>
            <w:tcW w:w="9836" w:type="dxa"/>
            <w:vAlign w:val="center"/>
          </w:tcPr>
          <w:p w14:paraId="661E3677" w14:textId="77777777" w:rsidR="00E007C1" w:rsidRDefault="00EF254E">
            <w:pPr>
              <w:spacing w:line="400" w:lineRule="exact"/>
              <w:rPr>
                <w:rFonts w:ascii="宋体" w:eastAsia="宋体" w:hAnsi="宋体" w:cs="宋体"/>
                <w:szCs w:val="21"/>
              </w:rPr>
            </w:pPr>
            <w:proofErr w:type="gramStart"/>
            <w:r>
              <w:rPr>
                <w:rFonts w:ascii="宋体" w:eastAsia="宋体" w:hAnsi="宋体" w:cs="宋体" w:hint="eastAsia"/>
                <w:szCs w:val="21"/>
              </w:rPr>
              <w:t>实施深商卓越</w:t>
            </w:r>
            <w:proofErr w:type="gramEnd"/>
            <w:r>
              <w:rPr>
                <w:rFonts w:ascii="宋体" w:eastAsia="宋体" w:hAnsi="宋体" w:cs="宋体" w:hint="eastAsia"/>
                <w:szCs w:val="21"/>
              </w:rPr>
              <w:t>计划，在重点商业领域打造一批引领行业发展的“龙头企业”。建立“卓越商业企业培育库”，扶持若干具备企业家精神、汇聚高端人才的商业领军企业。鼓励企业通过并购重组、收购整合实现强</w:t>
            </w:r>
            <w:proofErr w:type="gramStart"/>
            <w:r>
              <w:rPr>
                <w:rFonts w:ascii="宋体" w:eastAsia="宋体" w:hAnsi="宋体" w:cs="宋体" w:hint="eastAsia"/>
                <w:szCs w:val="21"/>
              </w:rPr>
              <w:t>强</w:t>
            </w:r>
            <w:proofErr w:type="gramEnd"/>
            <w:r>
              <w:rPr>
                <w:rFonts w:ascii="宋体" w:eastAsia="宋体" w:hAnsi="宋体" w:cs="宋体" w:hint="eastAsia"/>
                <w:szCs w:val="21"/>
              </w:rPr>
              <w:t>合作，打造世界</w:t>
            </w:r>
            <w:proofErr w:type="gramStart"/>
            <w:r>
              <w:rPr>
                <w:rFonts w:ascii="宋体" w:eastAsia="宋体" w:hAnsi="宋体" w:cs="宋体" w:hint="eastAsia"/>
                <w:szCs w:val="21"/>
              </w:rPr>
              <w:t>级商业</w:t>
            </w:r>
            <w:proofErr w:type="gramEnd"/>
            <w:r>
              <w:rPr>
                <w:rFonts w:ascii="宋体" w:eastAsia="宋体" w:hAnsi="宋体" w:cs="宋体" w:hint="eastAsia"/>
                <w:szCs w:val="21"/>
              </w:rPr>
              <w:t>集群。</w:t>
            </w:r>
          </w:p>
        </w:tc>
        <w:tc>
          <w:tcPr>
            <w:tcW w:w="3639" w:type="dxa"/>
            <w:vAlign w:val="center"/>
          </w:tcPr>
          <w:p w14:paraId="661E3678" w14:textId="77777777" w:rsidR="00E007C1" w:rsidRDefault="00EF254E">
            <w:pPr>
              <w:spacing w:line="400" w:lineRule="exact"/>
              <w:rPr>
                <w:rFonts w:ascii="宋体" w:eastAsia="宋体" w:hAnsi="宋体" w:cs="宋体"/>
                <w:szCs w:val="21"/>
              </w:rPr>
            </w:pPr>
            <w:r>
              <w:rPr>
                <w:rFonts w:ascii="宋体" w:eastAsia="宋体" w:hAnsi="宋体" w:cs="宋体" w:hint="eastAsia"/>
                <w:szCs w:val="21"/>
              </w:rPr>
              <w:t>市商务局</w:t>
            </w:r>
          </w:p>
        </w:tc>
      </w:tr>
      <w:tr w:rsidR="00E007C1" w14:paraId="661E367D" w14:textId="77777777">
        <w:tc>
          <w:tcPr>
            <w:tcW w:w="699" w:type="dxa"/>
            <w:vAlign w:val="center"/>
          </w:tcPr>
          <w:p w14:paraId="661E367A" w14:textId="77777777" w:rsidR="00E007C1" w:rsidRDefault="00EF254E">
            <w:pPr>
              <w:spacing w:line="400" w:lineRule="exact"/>
              <w:jc w:val="center"/>
              <w:rPr>
                <w:rFonts w:ascii="宋体" w:eastAsia="宋体" w:hAnsi="宋体" w:cs="宋体"/>
                <w:szCs w:val="21"/>
              </w:rPr>
            </w:pPr>
            <w:r>
              <w:rPr>
                <w:rFonts w:ascii="宋体" w:eastAsia="宋体" w:hAnsi="宋体" w:cs="宋体" w:hint="eastAsia"/>
                <w:szCs w:val="21"/>
              </w:rPr>
              <w:t>30</w:t>
            </w:r>
          </w:p>
        </w:tc>
        <w:tc>
          <w:tcPr>
            <w:tcW w:w="9836" w:type="dxa"/>
            <w:vAlign w:val="center"/>
          </w:tcPr>
          <w:p w14:paraId="661E367B" w14:textId="77777777" w:rsidR="00E007C1" w:rsidRDefault="00EF254E">
            <w:pPr>
              <w:spacing w:line="400" w:lineRule="exact"/>
              <w:rPr>
                <w:rFonts w:ascii="宋体" w:eastAsia="宋体" w:hAnsi="宋体" w:cs="宋体"/>
                <w:szCs w:val="21"/>
              </w:rPr>
            </w:pPr>
            <w:r>
              <w:rPr>
                <w:rFonts w:ascii="宋体" w:eastAsia="宋体" w:hAnsi="宋体" w:cs="宋体" w:hint="eastAsia"/>
                <w:szCs w:val="21"/>
              </w:rPr>
              <w:t>加快国际中转港建设，创新“四港联动”模式，高标准打造全球贸易枢纽港。</w:t>
            </w:r>
          </w:p>
        </w:tc>
        <w:tc>
          <w:tcPr>
            <w:tcW w:w="3639" w:type="dxa"/>
            <w:vAlign w:val="center"/>
          </w:tcPr>
          <w:p w14:paraId="661E367C" w14:textId="77777777" w:rsidR="00E007C1" w:rsidRDefault="00EF254E">
            <w:pPr>
              <w:spacing w:line="400" w:lineRule="exact"/>
              <w:rPr>
                <w:rFonts w:ascii="宋体" w:eastAsia="宋体" w:hAnsi="宋体" w:cs="宋体"/>
                <w:szCs w:val="21"/>
              </w:rPr>
            </w:pPr>
            <w:r>
              <w:rPr>
                <w:rFonts w:ascii="宋体" w:eastAsia="宋体" w:hAnsi="宋体" w:cs="宋体" w:hint="eastAsia"/>
                <w:szCs w:val="21"/>
              </w:rPr>
              <w:t>市交通运输局、市前海管理局、深圳海关</w:t>
            </w:r>
            <w:r>
              <w:rPr>
                <w:rFonts w:ascii="宋体" w:eastAsia="宋体" w:hAnsi="宋体" w:cs="宋体" w:hint="eastAsia"/>
                <w:szCs w:val="21"/>
              </w:rPr>
              <w:t>按职责分工负责</w:t>
            </w:r>
          </w:p>
        </w:tc>
      </w:tr>
      <w:tr w:rsidR="00E007C1" w14:paraId="661E3681" w14:textId="77777777">
        <w:tc>
          <w:tcPr>
            <w:tcW w:w="699" w:type="dxa"/>
            <w:vAlign w:val="center"/>
          </w:tcPr>
          <w:p w14:paraId="661E367E" w14:textId="77777777" w:rsidR="00E007C1" w:rsidRDefault="00EF254E">
            <w:pPr>
              <w:spacing w:line="400" w:lineRule="exact"/>
              <w:jc w:val="center"/>
              <w:rPr>
                <w:rFonts w:ascii="宋体" w:eastAsia="宋体" w:hAnsi="宋体" w:cs="宋体"/>
                <w:szCs w:val="21"/>
              </w:rPr>
            </w:pPr>
            <w:r>
              <w:rPr>
                <w:rFonts w:ascii="宋体" w:eastAsia="宋体" w:hAnsi="宋体" w:cs="宋体" w:hint="eastAsia"/>
                <w:szCs w:val="21"/>
              </w:rPr>
              <w:t>31</w:t>
            </w:r>
          </w:p>
        </w:tc>
        <w:tc>
          <w:tcPr>
            <w:tcW w:w="9836" w:type="dxa"/>
            <w:vAlign w:val="center"/>
          </w:tcPr>
          <w:p w14:paraId="661E367F" w14:textId="77777777" w:rsidR="00E007C1" w:rsidRDefault="00EF254E">
            <w:pPr>
              <w:spacing w:line="400" w:lineRule="exact"/>
              <w:rPr>
                <w:rFonts w:ascii="宋体" w:eastAsia="宋体" w:hAnsi="宋体" w:cs="宋体"/>
                <w:szCs w:val="21"/>
              </w:rPr>
            </w:pPr>
            <w:r>
              <w:rPr>
                <w:rFonts w:ascii="宋体" w:eastAsia="宋体" w:hAnsi="宋体" w:cs="宋体" w:hint="eastAsia"/>
                <w:szCs w:val="21"/>
              </w:rPr>
              <w:t>提升“水水中转”比例，大力发展海铁联运，推动小</w:t>
            </w:r>
            <w:proofErr w:type="gramStart"/>
            <w:r>
              <w:rPr>
                <w:rFonts w:ascii="宋体" w:eastAsia="宋体" w:hAnsi="宋体" w:cs="宋体" w:hint="eastAsia"/>
                <w:szCs w:val="21"/>
              </w:rPr>
              <w:t>漠</w:t>
            </w:r>
            <w:proofErr w:type="gramEnd"/>
            <w:r>
              <w:rPr>
                <w:rFonts w:ascii="宋体" w:eastAsia="宋体" w:hAnsi="宋体" w:cs="宋体" w:hint="eastAsia"/>
                <w:szCs w:val="21"/>
              </w:rPr>
              <w:t>港疏港铁路规划建设。</w:t>
            </w:r>
          </w:p>
        </w:tc>
        <w:tc>
          <w:tcPr>
            <w:tcW w:w="3639" w:type="dxa"/>
            <w:vAlign w:val="center"/>
          </w:tcPr>
          <w:p w14:paraId="661E3680" w14:textId="77777777" w:rsidR="00E007C1" w:rsidRDefault="00EF254E">
            <w:pPr>
              <w:spacing w:line="400" w:lineRule="exact"/>
              <w:rPr>
                <w:rFonts w:ascii="宋体" w:eastAsia="宋体" w:hAnsi="宋体" w:cs="宋体"/>
                <w:szCs w:val="21"/>
              </w:rPr>
            </w:pPr>
            <w:r>
              <w:rPr>
                <w:rFonts w:ascii="宋体" w:eastAsia="宋体" w:hAnsi="宋体" w:cs="宋体" w:hint="eastAsia"/>
                <w:szCs w:val="21"/>
              </w:rPr>
              <w:t>市交通运输局</w:t>
            </w:r>
          </w:p>
        </w:tc>
      </w:tr>
      <w:tr w:rsidR="00E007C1" w14:paraId="661E3685" w14:textId="77777777">
        <w:tc>
          <w:tcPr>
            <w:tcW w:w="699" w:type="dxa"/>
            <w:vAlign w:val="center"/>
          </w:tcPr>
          <w:p w14:paraId="661E3682" w14:textId="77777777" w:rsidR="00E007C1" w:rsidRDefault="00EF254E">
            <w:pPr>
              <w:spacing w:line="400" w:lineRule="exact"/>
              <w:jc w:val="center"/>
              <w:rPr>
                <w:rFonts w:ascii="宋体" w:eastAsia="宋体" w:hAnsi="宋体" w:cs="宋体"/>
                <w:szCs w:val="21"/>
              </w:rPr>
            </w:pPr>
            <w:r>
              <w:rPr>
                <w:rFonts w:ascii="宋体" w:eastAsia="宋体" w:hAnsi="宋体" w:cs="宋体" w:hint="eastAsia"/>
                <w:szCs w:val="21"/>
              </w:rPr>
              <w:t>32</w:t>
            </w:r>
          </w:p>
        </w:tc>
        <w:tc>
          <w:tcPr>
            <w:tcW w:w="9836" w:type="dxa"/>
            <w:vAlign w:val="center"/>
          </w:tcPr>
          <w:p w14:paraId="661E3683" w14:textId="77777777" w:rsidR="00E007C1" w:rsidRDefault="00EF254E">
            <w:pPr>
              <w:spacing w:line="400" w:lineRule="exact"/>
              <w:rPr>
                <w:rFonts w:ascii="宋体" w:eastAsia="宋体" w:hAnsi="宋体" w:cs="宋体"/>
                <w:szCs w:val="21"/>
              </w:rPr>
            </w:pPr>
            <w:r>
              <w:rPr>
                <w:rFonts w:ascii="宋体" w:eastAsia="宋体" w:hAnsi="宋体" w:cs="宋体" w:hint="eastAsia"/>
                <w:szCs w:val="21"/>
              </w:rPr>
              <w:t>支持企业开展内外贸同船运输，提升港口作业效率和驳船运载能力。</w:t>
            </w:r>
          </w:p>
        </w:tc>
        <w:tc>
          <w:tcPr>
            <w:tcW w:w="3639" w:type="dxa"/>
            <w:vAlign w:val="center"/>
          </w:tcPr>
          <w:p w14:paraId="661E3684" w14:textId="77777777" w:rsidR="00E007C1" w:rsidRDefault="00EF254E">
            <w:pPr>
              <w:spacing w:line="400" w:lineRule="exact"/>
              <w:rPr>
                <w:rFonts w:ascii="宋体" w:eastAsia="宋体" w:hAnsi="宋体" w:cs="宋体"/>
                <w:szCs w:val="21"/>
              </w:rPr>
            </w:pPr>
            <w:r>
              <w:rPr>
                <w:rFonts w:ascii="宋体" w:eastAsia="宋体" w:hAnsi="宋体" w:cs="宋体"/>
                <w:szCs w:val="21"/>
              </w:rPr>
              <w:t>市交通运输局、</w:t>
            </w:r>
            <w:r>
              <w:rPr>
                <w:rFonts w:ascii="宋体" w:eastAsia="宋体" w:hAnsi="宋体" w:cs="宋体" w:hint="eastAsia"/>
                <w:szCs w:val="21"/>
              </w:rPr>
              <w:t>深圳海关</w:t>
            </w:r>
            <w:r>
              <w:rPr>
                <w:rFonts w:ascii="宋体" w:eastAsia="宋体" w:hAnsi="宋体" w:cs="宋体"/>
                <w:szCs w:val="21"/>
              </w:rPr>
              <w:t>按职责分工</w:t>
            </w:r>
            <w:r>
              <w:rPr>
                <w:rFonts w:ascii="宋体" w:eastAsia="宋体" w:hAnsi="宋体" w:cs="宋体"/>
                <w:szCs w:val="21"/>
              </w:rPr>
              <w:lastRenderedPageBreak/>
              <w:t>负责</w:t>
            </w:r>
          </w:p>
        </w:tc>
      </w:tr>
      <w:tr w:rsidR="00E007C1" w14:paraId="661E3689" w14:textId="77777777">
        <w:trPr>
          <w:trHeight w:val="1170"/>
        </w:trPr>
        <w:tc>
          <w:tcPr>
            <w:tcW w:w="699" w:type="dxa"/>
            <w:vAlign w:val="center"/>
          </w:tcPr>
          <w:p w14:paraId="661E3686" w14:textId="77777777" w:rsidR="00E007C1" w:rsidRDefault="00EF254E">
            <w:pPr>
              <w:spacing w:line="400" w:lineRule="exact"/>
              <w:jc w:val="center"/>
              <w:rPr>
                <w:rFonts w:ascii="宋体" w:eastAsia="宋体" w:hAnsi="宋体" w:cs="宋体"/>
                <w:szCs w:val="21"/>
              </w:rPr>
            </w:pPr>
            <w:r>
              <w:rPr>
                <w:rFonts w:ascii="宋体" w:eastAsia="宋体" w:hAnsi="宋体" w:cs="宋体" w:hint="eastAsia"/>
                <w:szCs w:val="21"/>
              </w:rPr>
              <w:lastRenderedPageBreak/>
              <w:t>33</w:t>
            </w:r>
          </w:p>
        </w:tc>
        <w:tc>
          <w:tcPr>
            <w:tcW w:w="9836" w:type="dxa"/>
            <w:vAlign w:val="center"/>
          </w:tcPr>
          <w:p w14:paraId="661E3687" w14:textId="77777777" w:rsidR="00E007C1" w:rsidRDefault="00EF254E">
            <w:pPr>
              <w:spacing w:line="400" w:lineRule="exact"/>
              <w:rPr>
                <w:rFonts w:ascii="宋体" w:eastAsia="宋体" w:hAnsi="宋体" w:cs="宋体"/>
                <w:szCs w:val="21"/>
              </w:rPr>
            </w:pPr>
            <w:r>
              <w:rPr>
                <w:rFonts w:ascii="宋体" w:eastAsia="宋体" w:hAnsi="宋体" w:cs="宋体" w:hint="eastAsia"/>
                <w:szCs w:val="21"/>
              </w:rPr>
              <w:t>持续推动深圳机场扩容升级，提升机场货运能力。优化国内航线网络，加快国内空中快线建设，加强国内国际航线中转衔接。构建面向亚太、连接欧美</w:t>
            </w:r>
            <w:proofErr w:type="gramStart"/>
            <w:r>
              <w:rPr>
                <w:rFonts w:ascii="宋体" w:eastAsia="宋体" w:hAnsi="宋体" w:cs="宋体" w:hint="eastAsia"/>
                <w:szCs w:val="21"/>
              </w:rPr>
              <w:t>澳热点</w:t>
            </w:r>
            <w:proofErr w:type="gramEnd"/>
            <w:r>
              <w:rPr>
                <w:rFonts w:ascii="宋体" w:eastAsia="宋体" w:hAnsi="宋体" w:cs="宋体" w:hint="eastAsia"/>
                <w:szCs w:val="21"/>
              </w:rPr>
              <w:t>城市、衔接“一带一路”节点城市的国际航线网络。</w:t>
            </w:r>
          </w:p>
        </w:tc>
        <w:tc>
          <w:tcPr>
            <w:tcW w:w="3639" w:type="dxa"/>
            <w:vAlign w:val="center"/>
          </w:tcPr>
          <w:p w14:paraId="661E3688" w14:textId="77777777" w:rsidR="00E007C1" w:rsidRDefault="00EF254E">
            <w:pPr>
              <w:spacing w:line="400" w:lineRule="exact"/>
              <w:rPr>
                <w:rFonts w:ascii="宋体" w:eastAsia="宋体" w:hAnsi="宋体" w:cs="宋体"/>
                <w:szCs w:val="21"/>
              </w:rPr>
            </w:pPr>
            <w:r>
              <w:rPr>
                <w:rFonts w:ascii="宋体" w:eastAsia="宋体" w:hAnsi="宋体" w:cs="宋体"/>
                <w:szCs w:val="21"/>
              </w:rPr>
              <w:t>市交通运输局、</w:t>
            </w:r>
            <w:r>
              <w:rPr>
                <w:rFonts w:ascii="宋体" w:eastAsia="宋体" w:hAnsi="宋体" w:cs="宋体" w:hint="eastAsia"/>
                <w:szCs w:val="21"/>
              </w:rPr>
              <w:t>深圳市机场集团</w:t>
            </w:r>
            <w:r>
              <w:rPr>
                <w:rFonts w:ascii="宋体" w:eastAsia="宋体" w:hAnsi="宋体" w:cs="宋体"/>
                <w:szCs w:val="21"/>
              </w:rPr>
              <w:t>按职责分工负责</w:t>
            </w:r>
          </w:p>
        </w:tc>
      </w:tr>
      <w:tr w:rsidR="00E007C1" w14:paraId="661E368D" w14:textId="77777777">
        <w:trPr>
          <w:trHeight w:val="90"/>
        </w:trPr>
        <w:tc>
          <w:tcPr>
            <w:tcW w:w="699" w:type="dxa"/>
            <w:vAlign w:val="center"/>
          </w:tcPr>
          <w:p w14:paraId="661E368A" w14:textId="77777777" w:rsidR="00E007C1" w:rsidRDefault="00EF254E">
            <w:pPr>
              <w:spacing w:line="400" w:lineRule="exact"/>
              <w:jc w:val="center"/>
              <w:rPr>
                <w:rFonts w:ascii="宋体" w:eastAsia="宋体" w:hAnsi="宋体" w:cs="宋体"/>
                <w:szCs w:val="21"/>
              </w:rPr>
            </w:pPr>
            <w:r>
              <w:rPr>
                <w:rFonts w:ascii="宋体" w:eastAsia="宋体" w:hAnsi="宋体" w:cs="宋体" w:hint="eastAsia"/>
                <w:szCs w:val="21"/>
              </w:rPr>
              <w:t>34</w:t>
            </w:r>
          </w:p>
        </w:tc>
        <w:tc>
          <w:tcPr>
            <w:tcW w:w="9836" w:type="dxa"/>
            <w:vAlign w:val="center"/>
          </w:tcPr>
          <w:p w14:paraId="661E368B" w14:textId="77777777" w:rsidR="00E007C1" w:rsidRDefault="00EF254E">
            <w:pPr>
              <w:spacing w:line="400" w:lineRule="exact"/>
              <w:rPr>
                <w:rFonts w:ascii="宋体" w:eastAsia="宋体" w:hAnsi="宋体" w:cs="宋体"/>
                <w:szCs w:val="21"/>
              </w:rPr>
            </w:pPr>
            <w:r>
              <w:rPr>
                <w:rFonts w:ascii="宋体" w:eastAsia="宋体" w:hAnsi="宋体" w:cs="宋体" w:hint="eastAsia"/>
                <w:szCs w:val="21"/>
              </w:rPr>
              <w:t>研究建立外贸企业信用评估体系，推广“信保</w:t>
            </w:r>
            <w:r>
              <w:rPr>
                <w:rFonts w:ascii="宋体" w:eastAsia="宋体" w:hAnsi="宋体" w:cs="宋体" w:hint="eastAsia"/>
                <w:szCs w:val="21"/>
              </w:rPr>
              <w:t>+</w:t>
            </w:r>
            <w:r>
              <w:rPr>
                <w:rFonts w:ascii="宋体" w:eastAsia="宋体" w:hAnsi="宋体" w:cs="宋体" w:hint="eastAsia"/>
                <w:szCs w:val="21"/>
              </w:rPr>
              <w:t>担保”融资模式，推动并支持政府性融资担保机构参与风险分担。</w:t>
            </w:r>
          </w:p>
        </w:tc>
        <w:tc>
          <w:tcPr>
            <w:tcW w:w="3639" w:type="dxa"/>
            <w:vAlign w:val="center"/>
          </w:tcPr>
          <w:p w14:paraId="661E368C" w14:textId="77777777" w:rsidR="00E007C1" w:rsidRDefault="00EF254E">
            <w:pPr>
              <w:spacing w:line="400" w:lineRule="exact"/>
              <w:rPr>
                <w:rFonts w:ascii="宋体" w:eastAsia="宋体" w:hAnsi="宋体" w:cs="宋体"/>
                <w:szCs w:val="21"/>
              </w:rPr>
            </w:pPr>
            <w:r>
              <w:rPr>
                <w:rFonts w:ascii="宋体" w:eastAsia="宋体" w:hAnsi="宋体" w:cs="宋体" w:hint="eastAsia"/>
                <w:szCs w:val="21"/>
              </w:rPr>
              <w:t>市商务局牵头，中国出口信用保险公司深圳分公司</w:t>
            </w:r>
            <w:r>
              <w:rPr>
                <w:rFonts w:ascii="宋体" w:eastAsia="宋体" w:hAnsi="宋体" w:cs="宋体" w:hint="eastAsia"/>
                <w:szCs w:val="21"/>
              </w:rPr>
              <w:t>按职责分工负责</w:t>
            </w:r>
          </w:p>
        </w:tc>
      </w:tr>
      <w:tr w:rsidR="00E007C1" w14:paraId="661E3691" w14:textId="77777777">
        <w:trPr>
          <w:trHeight w:val="90"/>
        </w:trPr>
        <w:tc>
          <w:tcPr>
            <w:tcW w:w="699" w:type="dxa"/>
            <w:vAlign w:val="center"/>
          </w:tcPr>
          <w:p w14:paraId="661E368E" w14:textId="77777777" w:rsidR="00E007C1" w:rsidRDefault="00EF254E">
            <w:pPr>
              <w:spacing w:line="400" w:lineRule="exact"/>
              <w:jc w:val="center"/>
              <w:rPr>
                <w:rFonts w:ascii="宋体" w:eastAsia="宋体" w:hAnsi="宋体" w:cs="宋体"/>
                <w:szCs w:val="21"/>
              </w:rPr>
            </w:pPr>
            <w:r>
              <w:rPr>
                <w:rFonts w:ascii="宋体" w:eastAsia="宋体" w:hAnsi="宋体" w:cs="宋体" w:hint="eastAsia"/>
                <w:szCs w:val="21"/>
              </w:rPr>
              <w:t>35</w:t>
            </w:r>
          </w:p>
        </w:tc>
        <w:tc>
          <w:tcPr>
            <w:tcW w:w="9836" w:type="dxa"/>
            <w:vAlign w:val="center"/>
          </w:tcPr>
          <w:p w14:paraId="661E368F" w14:textId="77777777" w:rsidR="00E007C1" w:rsidRDefault="00EF254E">
            <w:pPr>
              <w:spacing w:line="400" w:lineRule="exact"/>
              <w:rPr>
                <w:rFonts w:ascii="宋体" w:eastAsia="宋体" w:hAnsi="宋体" w:cs="宋体"/>
                <w:szCs w:val="21"/>
              </w:rPr>
            </w:pPr>
            <w:r>
              <w:rPr>
                <w:rFonts w:ascii="宋体" w:eastAsia="宋体" w:hAnsi="宋体" w:cs="宋体" w:hint="eastAsia"/>
                <w:szCs w:val="21"/>
              </w:rPr>
              <w:t>发挥中小</w:t>
            </w:r>
            <w:proofErr w:type="gramStart"/>
            <w:r>
              <w:rPr>
                <w:rFonts w:ascii="宋体" w:eastAsia="宋体" w:hAnsi="宋体" w:cs="宋体" w:hint="eastAsia"/>
                <w:szCs w:val="21"/>
              </w:rPr>
              <w:t>微企业</w:t>
            </w:r>
            <w:proofErr w:type="gramEnd"/>
            <w:r>
              <w:rPr>
                <w:rFonts w:ascii="宋体" w:eastAsia="宋体" w:hAnsi="宋体" w:cs="宋体" w:hint="eastAsia"/>
                <w:szCs w:val="21"/>
              </w:rPr>
              <w:t>银行贷款风险补偿资金池作用，提高中小</w:t>
            </w:r>
            <w:proofErr w:type="gramStart"/>
            <w:r>
              <w:rPr>
                <w:rFonts w:ascii="宋体" w:eastAsia="宋体" w:hAnsi="宋体" w:cs="宋体" w:hint="eastAsia"/>
                <w:szCs w:val="21"/>
              </w:rPr>
              <w:t>微企业</w:t>
            </w:r>
            <w:proofErr w:type="gramEnd"/>
            <w:r>
              <w:rPr>
                <w:rFonts w:ascii="宋体" w:eastAsia="宋体" w:hAnsi="宋体" w:cs="宋体" w:hint="eastAsia"/>
                <w:szCs w:val="21"/>
              </w:rPr>
              <w:t>保单融资比例。鼓励融资担保机构为中小</w:t>
            </w:r>
            <w:proofErr w:type="gramStart"/>
            <w:r>
              <w:rPr>
                <w:rFonts w:ascii="宋体" w:eastAsia="宋体" w:hAnsi="宋体" w:cs="宋体" w:hint="eastAsia"/>
                <w:szCs w:val="21"/>
              </w:rPr>
              <w:t>微企业</w:t>
            </w:r>
            <w:proofErr w:type="gramEnd"/>
            <w:r>
              <w:rPr>
                <w:rFonts w:ascii="宋体" w:eastAsia="宋体" w:hAnsi="宋体" w:cs="宋体" w:hint="eastAsia"/>
                <w:szCs w:val="21"/>
              </w:rPr>
              <w:t>开展远期结售汇业务提供专项担保，满足</w:t>
            </w:r>
            <w:proofErr w:type="gramStart"/>
            <w:r>
              <w:rPr>
                <w:rFonts w:ascii="宋体" w:eastAsia="宋体" w:hAnsi="宋体" w:cs="宋体" w:hint="eastAsia"/>
                <w:szCs w:val="21"/>
              </w:rPr>
              <w:t>企业汇率</w:t>
            </w:r>
            <w:proofErr w:type="gramEnd"/>
            <w:r>
              <w:rPr>
                <w:rFonts w:ascii="宋体" w:eastAsia="宋体" w:hAnsi="宋体" w:cs="宋体" w:hint="eastAsia"/>
                <w:szCs w:val="21"/>
              </w:rPr>
              <w:t>避险需求。</w:t>
            </w:r>
          </w:p>
        </w:tc>
        <w:tc>
          <w:tcPr>
            <w:tcW w:w="3639" w:type="dxa"/>
            <w:vAlign w:val="center"/>
          </w:tcPr>
          <w:p w14:paraId="661E3690" w14:textId="77777777" w:rsidR="00E007C1" w:rsidRDefault="00EF254E">
            <w:pPr>
              <w:spacing w:line="400" w:lineRule="exact"/>
              <w:rPr>
                <w:rFonts w:ascii="宋体" w:eastAsia="宋体" w:hAnsi="宋体" w:cs="宋体"/>
                <w:szCs w:val="21"/>
              </w:rPr>
            </w:pPr>
            <w:r>
              <w:rPr>
                <w:rFonts w:ascii="宋体" w:eastAsia="宋体" w:hAnsi="宋体" w:cs="宋体" w:hint="eastAsia"/>
                <w:szCs w:val="21"/>
              </w:rPr>
              <w:t>市中小企业服务局</w:t>
            </w:r>
          </w:p>
        </w:tc>
      </w:tr>
      <w:tr w:rsidR="00E007C1" w14:paraId="661E3695" w14:textId="77777777">
        <w:trPr>
          <w:trHeight w:val="1170"/>
        </w:trPr>
        <w:tc>
          <w:tcPr>
            <w:tcW w:w="699" w:type="dxa"/>
            <w:vAlign w:val="center"/>
          </w:tcPr>
          <w:p w14:paraId="661E3692" w14:textId="77777777" w:rsidR="00E007C1" w:rsidRDefault="00EF254E">
            <w:pPr>
              <w:spacing w:line="400" w:lineRule="exact"/>
              <w:jc w:val="center"/>
              <w:rPr>
                <w:rFonts w:ascii="宋体" w:eastAsia="宋体" w:hAnsi="宋体" w:cs="宋体"/>
                <w:szCs w:val="21"/>
              </w:rPr>
            </w:pPr>
            <w:r>
              <w:rPr>
                <w:rFonts w:ascii="宋体" w:eastAsia="宋体" w:hAnsi="宋体" w:cs="宋体" w:hint="eastAsia"/>
                <w:szCs w:val="21"/>
              </w:rPr>
              <w:t>36</w:t>
            </w:r>
          </w:p>
        </w:tc>
        <w:tc>
          <w:tcPr>
            <w:tcW w:w="9836" w:type="dxa"/>
            <w:vAlign w:val="center"/>
          </w:tcPr>
          <w:p w14:paraId="661E3693" w14:textId="77777777" w:rsidR="00E007C1" w:rsidRDefault="00EF254E">
            <w:pPr>
              <w:spacing w:line="400" w:lineRule="exact"/>
              <w:rPr>
                <w:rFonts w:ascii="宋体" w:eastAsia="宋体" w:hAnsi="宋体" w:cs="宋体"/>
                <w:szCs w:val="21"/>
              </w:rPr>
            </w:pPr>
            <w:r>
              <w:rPr>
                <w:rFonts w:ascii="宋体" w:eastAsia="宋体" w:hAnsi="宋体" w:cs="宋体" w:hint="eastAsia"/>
                <w:szCs w:val="21"/>
              </w:rPr>
              <w:t>聚焦内外贸一体化发展人才需求，继续深化课程改革，支持职业院校加强内外贸一体化相关专业建设。鼓励职业院校与内外贸企业人才双向流动，打造内外贸一体化“双师型”教师队伍。鼓励高等院校、科研机构和企业加强人才培养合作，共建校内外实训基地。</w:t>
            </w:r>
          </w:p>
        </w:tc>
        <w:tc>
          <w:tcPr>
            <w:tcW w:w="3639" w:type="dxa"/>
            <w:vAlign w:val="center"/>
          </w:tcPr>
          <w:p w14:paraId="661E3694" w14:textId="77777777" w:rsidR="00E007C1" w:rsidRDefault="00EF254E">
            <w:pPr>
              <w:spacing w:line="400" w:lineRule="exact"/>
              <w:rPr>
                <w:rFonts w:ascii="宋体" w:eastAsia="宋体" w:hAnsi="宋体" w:cs="宋体"/>
                <w:szCs w:val="21"/>
              </w:rPr>
            </w:pPr>
            <w:r>
              <w:rPr>
                <w:rFonts w:ascii="宋体" w:eastAsia="宋体" w:hAnsi="宋体" w:cs="宋体" w:hint="eastAsia"/>
                <w:szCs w:val="21"/>
              </w:rPr>
              <w:t>市教育局</w:t>
            </w:r>
            <w:r>
              <w:rPr>
                <w:rFonts w:ascii="宋体" w:eastAsia="宋体" w:hAnsi="宋体" w:cs="宋体"/>
                <w:szCs w:val="21"/>
              </w:rPr>
              <w:t>、市人力资源保障局、市总工会</w:t>
            </w:r>
            <w:r>
              <w:rPr>
                <w:rFonts w:ascii="宋体" w:eastAsia="宋体" w:hAnsi="宋体" w:cs="宋体" w:hint="eastAsia"/>
                <w:szCs w:val="21"/>
              </w:rPr>
              <w:t>按职责分工负责</w:t>
            </w:r>
          </w:p>
        </w:tc>
      </w:tr>
      <w:tr w:rsidR="00E007C1" w14:paraId="661E3699" w14:textId="77777777">
        <w:tc>
          <w:tcPr>
            <w:tcW w:w="699" w:type="dxa"/>
            <w:vAlign w:val="center"/>
          </w:tcPr>
          <w:p w14:paraId="661E3696" w14:textId="77777777" w:rsidR="00E007C1" w:rsidRDefault="00EF254E">
            <w:pPr>
              <w:spacing w:line="400" w:lineRule="exact"/>
              <w:jc w:val="center"/>
              <w:rPr>
                <w:rFonts w:ascii="宋体" w:eastAsia="宋体" w:hAnsi="宋体" w:cs="宋体"/>
                <w:szCs w:val="21"/>
              </w:rPr>
            </w:pPr>
            <w:r>
              <w:rPr>
                <w:rFonts w:ascii="宋体" w:eastAsia="宋体" w:hAnsi="宋体" w:cs="宋体" w:hint="eastAsia"/>
                <w:szCs w:val="21"/>
              </w:rPr>
              <w:t>37</w:t>
            </w:r>
          </w:p>
        </w:tc>
        <w:tc>
          <w:tcPr>
            <w:tcW w:w="9836" w:type="dxa"/>
            <w:vAlign w:val="center"/>
          </w:tcPr>
          <w:p w14:paraId="661E3697" w14:textId="77777777" w:rsidR="00E007C1" w:rsidRDefault="00EF254E">
            <w:pPr>
              <w:spacing w:line="400" w:lineRule="exact"/>
              <w:rPr>
                <w:rFonts w:ascii="宋体" w:eastAsia="宋体" w:hAnsi="宋体" w:cs="宋体"/>
                <w:szCs w:val="21"/>
              </w:rPr>
            </w:pPr>
            <w:r>
              <w:rPr>
                <w:rFonts w:ascii="宋体" w:eastAsia="宋体" w:hAnsi="宋体" w:cs="宋体" w:hint="eastAsia"/>
                <w:szCs w:val="21"/>
              </w:rPr>
              <w:t>深入实施“孔雀计划”及各区人才引进计划，</w:t>
            </w:r>
            <w:r>
              <w:rPr>
                <w:rFonts w:ascii="宋体" w:eastAsia="宋体" w:hAnsi="宋体" w:cs="宋体" w:hint="eastAsia"/>
                <w:szCs w:val="21"/>
              </w:rPr>
              <w:t>大力引进市场营销、经营管理、电子商务、数字经济、法律事务、海外</w:t>
            </w:r>
            <w:proofErr w:type="gramStart"/>
            <w:r>
              <w:rPr>
                <w:rFonts w:ascii="宋体" w:eastAsia="宋体" w:hAnsi="宋体" w:cs="宋体" w:hint="eastAsia"/>
                <w:szCs w:val="21"/>
              </w:rPr>
              <w:t>仓相关</w:t>
            </w:r>
            <w:proofErr w:type="gramEnd"/>
            <w:r>
              <w:rPr>
                <w:rFonts w:ascii="宋体" w:eastAsia="宋体" w:hAnsi="宋体" w:cs="宋体" w:hint="eastAsia"/>
                <w:szCs w:val="21"/>
              </w:rPr>
              <w:t>专业等高层次人才，为我市内外贸一体化发展提供人才支撑。</w:t>
            </w:r>
          </w:p>
        </w:tc>
        <w:tc>
          <w:tcPr>
            <w:tcW w:w="3639" w:type="dxa"/>
            <w:vAlign w:val="center"/>
          </w:tcPr>
          <w:p w14:paraId="661E3698" w14:textId="77777777" w:rsidR="00E007C1" w:rsidRDefault="00EF254E">
            <w:pPr>
              <w:spacing w:line="400" w:lineRule="exact"/>
              <w:rPr>
                <w:rFonts w:ascii="宋体" w:eastAsia="宋体" w:hAnsi="宋体" w:cs="宋体"/>
                <w:szCs w:val="21"/>
              </w:rPr>
            </w:pPr>
            <w:r>
              <w:rPr>
                <w:rFonts w:ascii="宋体" w:eastAsia="宋体" w:hAnsi="宋体" w:cs="宋体" w:hint="eastAsia"/>
                <w:szCs w:val="21"/>
              </w:rPr>
              <w:t>市人力资源保障局</w:t>
            </w:r>
          </w:p>
        </w:tc>
      </w:tr>
      <w:tr w:rsidR="00E007C1" w14:paraId="661E369D" w14:textId="77777777">
        <w:trPr>
          <w:trHeight w:val="1950"/>
        </w:trPr>
        <w:tc>
          <w:tcPr>
            <w:tcW w:w="699" w:type="dxa"/>
            <w:vAlign w:val="center"/>
          </w:tcPr>
          <w:p w14:paraId="661E369A" w14:textId="77777777" w:rsidR="00E007C1" w:rsidRDefault="00EF254E">
            <w:pPr>
              <w:spacing w:line="400" w:lineRule="exact"/>
              <w:jc w:val="center"/>
              <w:rPr>
                <w:rFonts w:ascii="宋体" w:eastAsia="宋体" w:hAnsi="宋体" w:cs="宋体"/>
                <w:szCs w:val="21"/>
              </w:rPr>
            </w:pPr>
            <w:r>
              <w:rPr>
                <w:rFonts w:ascii="宋体" w:eastAsia="宋体" w:hAnsi="宋体" w:cs="宋体" w:hint="eastAsia"/>
                <w:szCs w:val="21"/>
              </w:rPr>
              <w:t>38</w:t>
            </w:r>
          </w:p>
        </w:tc>
        <w:tc>
          <w:tcPr>
            <w:tcW w:w="9836" w:type="dxa"/>
            <w:vAlign w:val="center"/>
          </w:tcPr>
          <w:p w14:paraId="661E369B" w14:textId="77777777" w:rsidR="00E007C1" w:rsidRDefault="00EF254E">
            <w:pPr>
              <w:spacing w:line="400" w:lineRule="exact"/>
              <w:rPr>
                <w:rFonts w:ascii="宋体" w:eastAsia="宋体" w:hAnsi="宋体" w:cs="宋体"/>
                <w:szCs w:val="21"/>
              </w:rPr>
            </w:pPr>
            <w:r>
              <w:rPr>
                <w:rFonts w:ascii="宋体" w:eastAsia="宋体" w:hAnsi="宋体" w:cs="宋体" w:hint="eastAsia"/>
                <w:szCs w:val="21"/>
              </w:rPr>
              <w:t>发挥前海蛇口自贸片区的示范引领作用，对接区域全面经济伙伴关系协定（</w:t>
            </w:r>
            <w:r>
              <w:rPr>
                <w:rFonts w:ascii="宋体" w:eastAsia="宋体" w:hAnsi="宋体" w:cs="宋体" w:hint="eastAsia"/>
                <w:szCs w:val="21"/>
              </w:rPr>
              <w:t>RCEP</w:t>
            </w:r>
            <w:r>
              <w:rPr>
                <w:rFonts w:ascii="宋体" w:eastAsia="宋体" w:hAnsi="宋体" w:cs="宋体" w:hint="eastAsia"/>
                <w:szCs w:val="21"/>
              </w:rPr>
              <w:t>）、中欧双边投资协定（</w:t>
            </w:r>
            <w:r>
              <w:rPr>
                <w:rFonts w:ascii="宋体" w:eastAsia="宋体" w:hAnsi="宋体" w:cs="宋体" w:hint="eastAsia"/>
                <w:szCs w:val="21"/>
              </w:rPr>
              <w:t>BIT</w:t>
            </w:r>
            <w:r>
              <w:rPr>
                <w:rFonts w:ascii="宋体" w:eastAsia="宋体" w:hAnsi="宋体" w:cs="宋体" w:hint="eastAsia"/>
                <w:szCs w:val="21"/>
              </w:rPr>
              <w:t>）、中日韩自贸协定、全面与进步跨太平洋伙伴关系协定（</w:t>
            </w:r>
            <w:r>
              <w:rPr>
                <w:rFonts w:ascii="宋体" w:eastAsia="宋体" w:hAnsi="宋体" w:cs="宋体" w:hint="eastAsia"/>
                <w:szCs w:val="21"/>
              </w:rPr>
              <w:t>CPTPP</w:t>
            </w:r>
            <w:r>
              <w:rPr>
                <w:rFonts w:ascii="宋体" w:eastAsia="宋体" w:hAnsi="宋体" w:cs="宋体" w:hint="eastAsia"/>
                <w:szCs w:val="21"/>
              </w:rPr>
              <w:t>）等国际经贸规则，推动重点领域突破。全面提升海关特殊监管区域空间承载能力，优化产业空间布局。创新“全球中心仓”监管，在前海综合保税区实施仓储货物</w:t>
            </w:r>
            <w:proofErr w:type="gramStart"/>
            <w:r>
              <w:rPr>
                <w:rFonts w:ascii="宋体" w:eastAsia="宋体" w:hAnsi="宋体" w:cs="宋体" w:hint="eastAsia"/>
                <w:szCs w:val="21"/>
              </w:rPr>
              <w:t>按状态</w:t>
            </w:r>
            <w:proofErr w:type="gramEnd"/>
            <w:r>
              <w:rPr>
                <w:rFonts w:ascii="宋体" w:eastAsia="宋体" w:hAnsi="宋体" w:cs="宋体" w:hint="eastAsia"/>
                <w:szCs w:val="21"/>
              </w:rPr>
              <w:t>分类监管模式。</w:t>
            </w:r>
          </w:p>
        </w:tc>
        <w:tc>
          <w:tcPr>
            <w:tcW w:w="3639" w:type="dxa"/>
            <w:vAlign w:val="center"/>
          </w:tcPr>
          <w:p w14:paraId="661E369C" w14:textId="77777777" w:rsidR="00E007C1" w:rsidRDefault="00EF254E">
            <w:pPr>
              <w:spacing w:line="400" w:lineRule="exact"/>
              <w:rPr>
                <w:rFonts w:ascii="宋体" w:eastAsia="宋体" w:hAnsi="宋体" w:cs="宋体"/>
                <w:szCs w:val="21"/>
              </w:rPr>
            </w:pPr>
            <w:r>
              <w:rPr>
                <w:rFonts w:ascii="宋体" w:eastAsia="宋体" w:hAnsi="宋体" w:cs="宋体" w:hint="eastAsia"/>
                <w:szCs w:val="21"/>
              </w:rPr>
              <w:t>市商务局、市前海管理局、深圳海关</w:t>
            </w:r>
            <w:r>
              <w:rPr>
                <w:rFonts w:ascii="宋体" w:eastAsia="宋体" w:hAnsi="宋体" w:cs="宋体" w:hint="eastAsia"/>
                <w:szCs w:val="21"/>
              </w:rPr>
              <w:t>按职责分工负责</w:t>
            </w:r>
          </w:p>
        </w:tc>
      </w:tr>
      <w:tr w:rsidR="00E007C1" w14:paraId="661E36A1" w14:textId="77777777">
        <w:tc>
          <w:tcPr>
            <w:tcW w:w="699" w:type="dxa"/>
            <w:vAlign w:val="center"/>
          </w:tcPr>
          <w:p w14:paraId="661E369E" w14:textId="77777777" w:rsidR="00E007C1" w:rsidRDefault="00EF254E">
            <w:pPr>
              <w:spacing w:line="400" w:lineRule="exact"/>
              <w:jc w:val="center"/>
              <w:rPr>
                <w:rFonts w:ascii="宋体" w:eastAsia="宋体" w:hAnsi="宋体" w:cs="宋体"/>
                <w:szCs w:val="21"/>
              </w:rPr>
            </w:pPr>
            <w:r>
              <w:rPr>
                <w:rFonts w:ascii="宋体" w:eastAsia="宋体" w:hAnsi="宋体" w:cs="宋体" w:hint="eastAsia"/>
                <w:szCs w:val="21"/>
              </w:rPr>
              <w:t>39</w:t>
            </w:r>
          </w:p>
        </w:tc>
        <w:tc>
          <w:tcPr>
            <w:tcW w:w="9836" w:type="dxa"/>
            <w:vAlign w:val="center"/>
          </w:tcPr>
          <w:p w14:paraId="661E369F" w14:textId="77777777" w:rsidR="00E007C1" w:rsidRDefault="00EF254E">
            <w:pPr>
              <w:spacing w:line="400" w:lineRule="exact"/>
              <w:rPr>
                <w:rFonts w:ascii="宋体" w:eastAsia="宋体" w:hAnsi="宋体" w:cs="宋体"/>
                <w:szCs w:val="21"/>
              </w:rPr>
            </w:pPr>
            <w:r>
              <w:rPr>
                <w:rFonts w:ascii="宋体" w:eastAsia="宋体" w:hAnsi="宋体" w:cs="宋体" w:hint="eastAsia"/>
                <w:szCs w:val="21"/>
              </w:rPr>
              <w:t>建设出口转内销促进平台，推动外贸企业对接国内专业市场、大型商超、电商平台、直播平台</w:t>
            </w:r>
            <w:r>
              <w:rPr>
                <w:rFonts w:ascii="宋体" w:eastAsia="宋体" w:hAnsi="宋体" w:cs="宋体"/>
                <w:szCs w:val="21"/>
              </w:rPr>
              <w:t>等</w:t>
            </w:r>
            <w:r>
              <w:rPr>
                <w:rFonts w:ascii="宋体" w:eastAsia="宋体" w:hAnsi="宋体" w:cs="宋体" w:hint="eastAsia"/>
                <w:szCs w:val="21"/>
              </w:rPr>
              <w:t>，丰富出口产品内销渠道。</w:t>
            </w:r>
          </w:p>
        </w:tc>
        <w:tc>
          <w:tcPr>
            <w:tcW w:w="3639" w:type="dxa"/>
            <w:vAlign w:val="center"/>
          </w:tcPr>
          <w:p w14:paraId="661E36A0" w14:textId="77777777" w:rsidR="00E007C1" w:rsidRDefault="00EF254E">
            <w:pPr>
              <w:spacing w:line="400" w:lineRule="exact"/>
              <w:rPr>
                <w:rFonts w:ascii="宋体" w:eastAsia="宋体" w:hAnsi="宋体" w:cs="宋体"/>
                <w:szCs w:val="21"/>
              </w:rPr>
            </w:pPr>
            <w:r>
              <w:rPr>
                <w:rFonts w:ascii="宋体" w:eastAsia="宋体" w:hAnsi="宋体" w:cs="宋体" w:hint="eastAsia"/>
                <w:szCs w:val="21"/>
              </w:rPr>
              <w:t>市商务局牵头，市市场监管局</w:t>
            </w:r>
            <w:r>
              <w:rPr>
                <w:rFonts w:ascii="宋体" w:eastAsia="宋体" w:hAnsi="宋体" w:cs="宋体" w:hint="eastAsia"/>
                <w:szCs w:val="21"/>
              </w:rPr>
              <w:t>按职责分工负责</w:t>
            </w:r>
          </w:p>
        </w:tc>
      </w:tr>
      <w:tr w:rsidR="00E007C1" w14:paraId="661E36A5" w14:textId="77777777">
        <w:tc>
          <w:tcPr>
            <w:tcW w:w="699" w:type="dxa"/>
            <w:vAlign w:val="center"/>
          </w:tcPr>
          <w:p w14:paraId="661E36A2" w14:textId="77777777" w:rsidR="00E007C1" w:rsidRDefault="00EF254E">
            <w:pPr>
              <w:spacing w:line="400" w:lineRule="exact"/>
              <w:jc w:val="center"/>
              <w:rPr>
                <w:rFonts w:ascii="宋体" w:hAnsi="宋体" w:cs="宋体"/>
                <w:szCs w:val="21"/>
              </w:rPr>
            </w:pPr>
            <w:r>
              <w:rPr>
                <w:rFonts w:ascii="宋体" w:hAnsi="宋体" w:cs="宋体" w:hint="eastAsia"/>
                <w:szCs w:val="21"/>
              </w:rPr>
              <w:lastRenderedPageBreak/>
              <w:t>40</w:t>
            </w:r>
          </w:p>
        </w:tc>
        <w:tc>
          <w:tcPr>
            <w:tcW w:w="9836" w:type="dxa"/>
            <w:vAlign w:val="center"/>
          </w:tcPr>
          <w:p w14:paraId="661E36A3" w14:textId="77777777" w:rsidR="00E007C1" w:rsidRDefault="00EF254E">
            <w:pPr>
              <w:spacing w:line="400" w:lineRule="exact"/>
              <w:rPr>
                <w:rFonts w:ascii="宋体" w:hAnsi="宋体" w:cs="宋体"/>
                <w:szCs w:val="21"/>
              </w:rPr>
            </w:pPr>
            <w:r>
              <w:rPr>
                <w:rFonts w:ascii="宋体" w:hAnsi="宋体" w:cs="宋体" w:hint="eastAsia"/>
                <w:szCs w:val="21"/>
              </w:rPr>
              <w:t>支持反向定制（</w:t>
            </w:r>
            <w:r>
              <w:rPr>
                <w:rFonts w:ascii="宋体" w:hAnsi="宋体" w:cs="宋体" w:hint="eastAsia"/>
                <w:szCs w:val="21"/>
              </w:rPr>
              <w:t>C2M)</w:t>
            </w:r>
            <w:r>
              <w:rPr>
                <w:rFonts w:ascii="宋体" w:hAnsi="宋体" w:cs="宋体" w:hint="eastAsia"/>
                <w:szCs w:val="21"/>
              </w:rPr>
              <w:t>、智能工厂等创新发展，增强企业柔性生产和市场需求适配能力，促进内外贸产业</w:t>
            </w:r>
            <w:proofErr w:type="gramStart"/>
            <w:r>
              <w:rPr>
                <w:rFonts w:ascii="宋体" w:hAnsi="宋体" w:cs="宋体" w:hint="eastAsia"/>
                <w:szCs w:val="21"/>
              </w:rPr>
              <w:t>链供应</w:t>
            </w:r>
            <w:proofErr w:type="gramEnd"/>
            <w:r>
              <w:rPr>
                <w:rFonts w:ascii="宋体" w:hAnsi="宋体" w:cs="宋体" w:hint="eastAsia"/>
                <w:szCs w:val="21"/>
              </w:rPr>
              <w:t>链融合。</w:t>
            </w:r>
          </w:p>
        </w:tc>
        <w:tc>
          <w:tcPr>
            <w:tcW w:w="3639" w:type="dxa"/>
            <w:vAlign w:val="center"/>
          </w:tcPr>
          <w:p w14:paraId="661E36A4" w14:textId="77777777" w:rsidR="00E007C1" w:rsidRDefault="00EF254E">
            <w:pPr>
              <w:spacing w:line="400" w:lineRule="exact"/>
              <w:rPr>
                <w:rFonts w:ascii="宋体" w:hAnsi="宋体" w:cs="宋体"/>
                <w:szCs w:val="21"/>
              </w:rPr>
            </w:pPr>
            <w:r>
              <w:rPr>
                <w:rFonts w:ascii="宋体" w:hAnsi="宋体" w:cs="宋体" w:hint="eastAsia"/>
                <w:szCs w:val="21"/>
              </w:rPr>
              <w:t>市工业和信息化局</w:t>
            </w:r>
          </w:p>
        </w:tc>
      </w:tr>
      <w:tr w:rsidR="00E007C1" w14:paraId="661E36A9" w14:textId="77777777">
        <w:tc>
          <w:tcPr>
            <w:tcW w:w="699" w:type="dxa"/>
            <w:vAlign w:val="center"/>
          </w:tcPr>
          <w:p w14:paraId="661E36A6" w14:textId="77777777" w:rsidR="00E007C1" w:rsidRDefault="00EF254E">
            <w:pPr>
              <w:spacing w:line="400" w:lineRule="exact"/>
              <w:jc w:val="center"/>
              <w:rPr>
                <w:rFonts w:ascii="宋体" w:eastAsia="宋体" w:hAnsi="宋体" w:cs="宋体"/>
                <w:szCs w:val="21"/>
              </w:rPr>
            </w:pPr>
            <w:r>
              <w:rPr>
                <w:rFonts w:ascii="宋体" w:eastAsia="宋体" w:hAnsi="宋体" w:cs="宋体" w:hint="eastAsia"/>
                <w:szCs w:val="21"/>
              </w:rPr>
              <w:t>41</w:t>
            </w:r>
          </w:p>
        </w:tc>
        <w:tc>
          <w:tcPr>
            <w:tcW w:w="9836" w:type="dxa"/>
            <w:vAlign w:val="center"/>
          </w:tcPr>
          <w:p w14:paraId="661E36A7" w14:textId="77777777" w:rsidR="00E007C1" w:rsidRDefault="00EF254E">
            <w:pPr>
              <w:spacing w:line="400" w:lineRule="exact"/>
              <w:rPr>
                <w:rFonts w:ascii="宋体" w:eastAsia="宋体" w:hAnsi="宋体" w:cs="宋体"/>
                <w:szCs w:val="21"/>
              </w:rPr>
            </w:pPr>
            <w:r>
              <w:rPr>
                <w:rFonts w:ascii="宋体" w:eastAsia="宋体" w:hAnsi="宋体" w:cs="宋体" w:hint="eastAsia"/>
                <w:szCs w:val="21"/>
              </w:rPr>
              <w:t>加快打造全球电子元器件、医疗器械和消费品集散中心，推动建设深圳国际珠宝玉石交易中心。</w:t>
            </w:r>
          </w:p>
        </w:tc>
        <w:tc>
          <w:tcPr>
            <w:tcW w:w="3639" w:type="dxa"/>
            <w:vAlign w:val="center"/>
          </w:tcPr>
          <w:p w14:paraId="661E36A8" w14:textId="77777777" w:rsidR="00E007C1" w:rsidRDefault="00EF254E">
            <w:pPr>
              <w:spacing w:line="400" w:lineRule="exact"/>
              <w:rPr>
                <w:rFonts w:ascii="宋体" w:eastAsia="宋体" w:hAnsi="宋体" w:cs="宋体"/>
                <w:szCs w:val="21"/>
              </w:rPr>
            </w:pPr>
            <w:r>
              <w:rPr>
                <w:rFonts w:ascii="宋体" w:eastAsia="宋体" w:hAnsi="宋体" w:cs="宋体" w:hint="eastAsia"/>
                <w:szCs w:val="21"/>
              </w:rPr>
              <w:t>市商务局、罗湖区牵头，市工业和信息化局、市国资委、深圳海关、市发展和改革委</w:t>
            </w:r>
            <w:r>
              <w:rPr>
                <w:rFonts w:ascii="宋体" w:eastAsia="宋体" w:hAnsi="宋体" w:cs="宋体" w:hint="eastAsia"/>
                <w:szCs w:val="21"/>
              </w:rPr>
              <w:t>按职责分工负责</w:t>
            </w:r>
          </w:p>
        </w:tc>
      </w:tr>
      <w:tr w:rsidR="00E007C1" w14:paraId="661E36AD" w14:textId="77777777">
        <w:tc>
          <w:tcPr>
            <w:tcW w:w="699" w:type="dxa"/>
            <w:vAlign w:val="center"/>
          </w:tcPr>
          <w:p w14:paraId="661E36AA" w14:textId="77777777" w:rsidR="00E007C1" w:rsidRDefault="00EF254E">
            <w:pPr>
              <w:spacing w:line="400" w:lineRule="exact"/>
              <w:jc w:val="center"/>
              <w:rPr>
                <w:rFonts w:ascii="宋体" w:eastAsia="宋体" w:hAnsi="宋体" w:cs="宋体"/>
                <w:szCs w:val="21"/>
              </w:rPr>
            </w:pPr>
            <w:r>
              <w:rPr>
                <w:rFonts w:ascii="宋体" w:eastAsia="宋体" w:hAnsi="宋体" w:cs="宋体" w:hint="eastAsia"/>
                <w:szCs w:val="21"/>
              </w:rPr>
              <w:t>42</w:t>
            </w:r>
          </w:p>
        </w:tc>
        <w:tc>
          <w:tcPr>
            <w:tcW w:w="9836" w:type="dxa"/>
            <w:vAlign w:val="center"/>
          </w:tcPr>
          <w:p w14:paraId="661E36AB" w14:textId="77777777" w:rsidR="00E007C1" w:rsidRDefault="00EF254E">
            <w:pPr>
              <w:spacing w:line="400" w:lineRule="exact"/>
              <w:rPr>
                <w:rFonts w:ascii="宋体" w:eastAsia="宋体" w:hAnsi="宋体" w:cs="宋体"/>
                <w:szCs w:val="21"/>
              </w:rPr>
            </w:pPr>
            <w:r>
              <w:rPr>
                <w:rFonts w:ascii="宋体" w:eastAsia="宋体" w:hAnsi="宋体" w:cs="宋体" w:hint="eastAsia"/>
                <w:szCs w:val="21"/>
              </w:rPr>
              <w:t>在盐田综合保税区及盐田河临港产业带等重点区域，打造进口冷链国际贸易（集散）中心。</w:t>
            </w:r>
          </w:p>
        </w:tc>
        <w:tc>
          <w:tcPr>
            <w:tcW w:w="3639" w:type="dxa"/>
            <w:vAlign w:val="center"/>
          </w:tcPr>
          <w:p w14:paraId="661E36AC" w14:textId="77777777" w:rsidR="00E007C1" w:rsidRDefault="00EF254E">
            <w:pPr>
              <w:spacing w:line="400" w:lineRule="exact"/>
              <w:rPr>
                <w:rFonts w:ascii="宋体" w:eastAsia="宋体" w:hAnsi="宋体" w:cs="宋体"/>
                <w:szCs w:val="21"/>
              </w:rPr>
            </w:pPr>
            <w:r>
              <w:rPr>
                <w:rFonts w:ascii="宋体" w:eastAsia="宋体" w:hAnsi="宋体" w:cs="宋体" w:hint="eastAsia"/>
                <w:szCs w:val="21"/>
              </w:rPr>
              <w:t>深圳海关、市市场监管局、市商务局、盐田区</w:t>
            </w:r>
            <w:r>
              <w:rPr>
                <w:rFonts w:ascii="宋体" w:eastAsia="宋体" w:hAnsi="宋体" w:cs="宋体" w:hint="eastAsia"/>
                <w:szCs w:val="21"/>
              </w:rPr>
              <w:t>按职责分工负责</w:t>
            </w:r>
          </w:p>
        </w:tc>
      </w:tr>
      <w:tr w:rsidR="00E007C1" w14:paraId="661E36B1" w14:textId="77777777">
        <w:tc>
          <w:tcPr>
            <w:tcW w:w="699" w:type="dxa"/>
            <w:vAlign w:val="center"/>
          </w:tcPr>
          <w:p w14:paraId="661E36AE" w14:textId="77777777" w:rsidR="00E007C1" w:rsidRDefault="00EF254E">
            <w:pPr>
              <w:spacing w:line="400" w:lineRule="exact"/>
              <w:jc w:val="center"/>
              <w:rPr>
                <w:rFonts w:ascii="宋体" w:eastAsia="宋体" w:hAnsi="宋体" w:cs="宋体"/>
                <w:szCs w:val="21"/>
              </w:rPr>
            </w:pPr>
            <w:r>
              <w:rPr>
                <w:rFonts w:ascii="宋体" w:eastAsia="宋体" w:hAnsi="宋体" w:cs="宋体" w:hint="eastAsia"/>
                <w:szCs w:val="21"/>
              </w:rPr>
              <w:t>43</w:t>
            </w:r>
          </w:p>
        </w:tc>
        <w:tc>
          <w:tcPr>
            <w:tcW w:w="9836" w:type="dxa"/>
            <w:vAlign w:val="center"/>
          </w:tcPr>
          <w:p w14:paraId="661E36AF" w14:textId="77777777" w:rsidR="00E007C1" w:rsidRDefault="00EF254E">
            <w:pPr>
              <w:spacing w:line="400" w:lineRule="exact"/>
              <w:rPr>
                <w:rFonts w:ascii="宋体" w:eastAsia="宋体" w:hAnsi="宋体" w:cs="宋体"/>
                <w:szCs w:val="21"/>
              </w:rPr>
            </w:pPr>
            <w:r>
              <w:rPr>
                <w:rFonts w:ascii="宋体" w:eastAsia="宋体" w:hAnsi="宋体" w:cs="宋体" w:hint="eastAsia"/>
                <w:szCs w:val="21"/>
              </w:rPr>
              <w:t>提升高交会、文博会等专业品牌展会国际化水平，组织企业积极参加广交会、</w:t>
            </w:r>
            <w:proofErr w:type="gramStart"/>
            <w:r>
              <w:rPr>
                <w:rFonts w:ascii="宋体" w:eastAsia="宋体" w:hAnsi="宋体" w:cs="宋体" w:hint="eastAsia"/>
                <w:szCs w:val="21"/>
              </w:rPr>
              <w:t>进博会</w:t>
            </w:r>
            <w:proofErr w:type="gramEnd"/>
            <w:r>
              <w:rPr>
                <w:rFonts w:ascii="宋体" w:eastAsia="宋体" w:hAnsi="宋体" w:cs="宋体" w:hint="eastAsia"/>
                <w:szCs w:val="21"/>
              </w:rPr>
              <w:t>、拉斯维加斯消费电子展览会等境内外重点国际性展会，拓展国内外市场。</w:t>
            </w:r>
          </w:p>
        </w:tc>
        <w:tc>
          <w:tcPr>
            <w:tcW w:w="3639" w:type="dxa"/>
            <w:vAlign w:val="center"/>
          </w:tcPr>
          <w:p w14:paraId="661E36B0" w14:textId="77777777" w:rsidR="00E007C1" w:rsidRDefault="00EF254E">
            <w:pPr>
              <w:spacing w:line="400" w:lineRule="exact"/>
              <w:rPr>
                <w:rFonts w:ascii="宋体" w:eastAsia="宋体" w:hAnsi="宋体" w:cs="宋体"/>
                <w:szCs w:val="21"/>
              </w:rPr>
            </w:pPr>
            <w:r>
              <w:rPr>
                <w:rFonts w:ascii="宋体" w:eastAsia="宋体" w:hAnsi="宋体" w:cs="宋体" w:hint="eastAsia"/>
                <w:szCs w:val="21"/>
              </w:rPr>
              <w:t>市商务局牵头，市市场监管局、市科技创新委、市工业和信息化局、市文化广电旅游体育局</w:t>
            </w:r>
            <w:r>
              <w:rPr>
                <w:rFonts w:ascii="宋体" w:eastAsia="宋体" w:hAnsi="宋体" w:cs="宋体" w:hint="eastAsia"/>
                <w:szCs w:val="21"/>
              </w:rPr>
              <w:t>按职责分工负责</w:t>
            </w:r>
          </w:p>
        </w:tc>
      </w:tr>
      <w:tr w:rsidR="00E007C1" w14:paraId="661E36B5" w14:textId="77777777">
        <w:trPr>
          <w:trHeight w:val="1170"/>
        </w:trPr>
        <w:tc>
          <w:tcPr>
            <w:tcW w:w="699" w:type="dxa"/>
            <w:vAlign w:val="center"/>
          </w:tcPr>
          <w:p w14:paraId="661E36B2" w14:textId="77777777" w:rsidR="00E007C1" w:rsidRDefault="00EF254E">
            <w:pPr>
              <w:spacing w:line="400" w:lineRule="exact"/>
              <w:jc w:val="center"/>
              <w:rPr>
                <w:rFonts w:ascii="宋体" w:eastAsia="宋体" w:hAnsi="宋体" w:cs="宋体"/>
                <w:szCs w:val="21"/>
              </w:rPr>
            </w:pPr>
            <w:r>
              <w:rPr>
                <w:rFonts w:ascii="宋体" w:eastAsia="宋体" w:hAnsi="宋体" w:cs="宋体" w:hint="eastAsia"/>
                <w:szCs w:val="21"/>
              </w:rPr>
              <w:t>44</w:t>
            </w:r>
          </w:p>
        </w:tc>
        <w:tc>
          <w:tcPr>
            <w:tcW w:w="9836" w:type="dxa"/>
            <w:vAlign w:val="center"/>
          </w:tcPr>
          <w:p w14:paraId="661E36B3" w14:textId="77777777" w:rsidR="00E007C1" w:rsidRDefault="00EF254E">
            <w:pPr>
              <w:spacing w:line="400" w:lineRule="exact"/>
              <w:rPr>
                <w:rFonts w:ascii="宋体" w:eastAsia="宋体" w:hAnsi="宋体" w:cs="宋体"/>
                <w:szCs w:val="21"/>
              </w:rPr>
            </w:pPr>
            <w:r>
              <w:rPr>
                <w:rFonts w:ascii="宋体" w:eastAsia="宋体" w:hAnsi="宋体" w:cs="宋体" w:hint="eastAsia"/>
                <w:szCs w:val="21"/>
              </w:rPr>
              <w:t>推动中国—越南（深圳—</w:t>
            </w:r>
            <w:r>
              <w:rPr>
                <w:rFonts w:ascii="宋体" w:eastAsia="宋体" w:hAnsi="宋体" w:cs="宋体" w:hint="eastAsia"/>
                <w:szCs w:val="21"/>
              </w:rPr>
              <w:t>海防）经贸合作区、中</w:t>
            </w:r>
            <w:proofErr w:type="gramStart"/>
            <w:r>
              <w:rPr>
                <w:rFonts w:ascii="宋体" w:eastAsia="宋体" w:hAnsi="宋体" w:cs="宋体" w:hint="eastAsia"/>
                <w:szCs w:val="21"/>
              </w:rPr>
              <w:t>白工业</w:t>
            </w:r>
            <w:proofErr w:type="gramEnd"/>
            <w:r>
              <w:rPr>
                <w:rFonts w:ascii="宋体" w:eastAsia="宋体" w:hAnsi="宋体" w:cs="宋体" w:hint="eastAsia"/>
                <w:szCs w:val="21"/>
              </w:rPr>
              <w:t>园等境外经贸合作园区建设。落实境外合作园区和重大对外投资项目建设海外联络服务平台。优化境外投资结构和布局，建立企业经验分享和境内外对接等交流机制，</w:t>
            </w:r>
            <w:proofErr w:type="gramStart"/>
            <w:r>
              <w:rPr>
                <w:rFonts w:ascii="宋体" w:eastAsia="宋体" w:hAnsi="宋体" w:cs="宋体" w:hint="eastAsia"/>
                <w:szCs w:val="21"/>
              </w:rPr>
              <w:t>搭建央企与</w:t>
            </w:r>
            <w:proofErr w:type="gramEnd"/>
            <w:r>
              <w:rPr>
                <w:rFonts w:ascii="宋体" w:eastAsia="宋体" w:hAnsi="宋体" w:cs="宋体" w:hint="eastAsia"/>
                <w:szCs w:val="21"/>
              </w:rPr>
              <w:t>我市企业合作渠道。</w:t>
            </w:r>
          </w:p>
        </w:tc>
        <w:tc>
          <w:tcPr>
            <w:tcW w:w="3639" w:type="dxa"/>
            <w:vAlign w:val="center"/>
          </w:tcPr>
          <w:p w14:paraId="661E36B4" w14:textId="77777777" w:rsidR="00E007C1" w:rsidRDefault="00EF254E">
            <w:pPr>
              <w:spacing w:line="400" w:lineRule="exact"/>
              <w:rPr>
                <w:rFonts w:ascii="宋体" w:eastAsia="宋体" w:hAnsi="宋体" w:cs="宋体"/>
                <w:szCs w:val="21"/>
              </w:rPr>
            </w:pPr>
            <w:r>
              <w:rPr>
                <w:rFonts w:ascii="宋体" w:eastAsia="宋体" w:hAnsi="宋体" w:cs="宋体" w:hint="eastAsia"/>
                <w:szCs w:val="21"/>
              </w:rPr>
              <w:t>市商务局</w:t>
            </w:r>
          </w:p>
        </w:tc>
      </w:tr>
      <w:tr w:rsidR="00E007C1" w14:paraId="661E36B9" w14:textId="77777777">
        <w:tc>
          <w:tcPr>
            <w:tcW w:w="699" w:type="dxa"/>
            <w:vAlign w:val="center"/>
          </w:tcPr>
          <w:p w14:paraId="661E36B6" w14:textId="77777777" w:rsidR="00E007C1" w:rsidRDefault="00EF254E">
            <w:pPr>
              <w:spacing w:line="400" w:lineRule="exact"/>
              <w:jc w:val="center"/>
              <w:rPr>
                <w:rFonts w:ascii="宋体" w:eastAsia="宋体" w:hAnsi="宋体" w:cs="宋体"/>
                <w:szCs w:val="21"/>
              </w:rPr>
            </w:pPr>
            <w:r>
              <w:rPr>
                <w:rFonts w:ascii="宋体" w:eastAsia="宋体" w:hAnsi="宋体" w:cs="宋体" w:hint="eastAsia"/>
                <w:szCs w:val="21"/>
              </w:rPr>
              <w:t>45</w:t>
            </w:r>
          </w:p>
        </w:tc>
        <w:tc>
          <w:tcPr>
            <w:tcW w:w="9836" w:type="dxa"/>
            <w:vAlign w:val="center"/>
          </w:tcPr>
          <w:p w14:paraId="661E36B7" w14:textId="77777777" w:rsidR="00E007C1" w:rsidRDefault="00EF254E">
            <w:pPr>
              <w:spacing w:line="400" w:lineRule="exact"/>
              <w:rPr>
                <w:rFonts w:ascii="宋体" w:eastAsia="宋体" w:hAnsi="宋体" w:cs="宋体"/>
                <w:szCs w:val="21"/>
              </w:rPr>
            </w:pPr>
            <w:r>
              <w:rPr>
                <w:rFonts w:ascii="宋体" w:eastAsia="宋体" w:hAnsi="宋体" w:cs="宋体" w:hint="eastAsia"/>
                <w:szCs w:val="21"/>
              </w:rPr>
              <w:t>深化跨境电子商务综合试验区建设，支持企业共建共享一批优质海外仓。</w:t>
            </w:r>
          </w:p>
        </w:tc>
        <w:tc>
          <w:tcPr>
            <w:tcW w:w="3639" w:type="dxa"/>
            <w:vAlign w:val="center"/>
          </w:tcPr>
          <w:p w14:paraId="661E36B8" w14:textId="77777777" w:rsidR="00E007C1" w:rsidRDefault="00EF254E">
            <w:pPr>
              <w:spacing w:line="400" w:lineRule="exact"/>
              <w:rPr>
                <w:rFonts w:ascii="宋体" w:eastAsia="宋体" w:hAnsi="宋体" w:cs="宋体"/>
                <w:szCs w:val="21"/>
              </w:rPr>
            </w:pPr>
            <w:r>
              <w:rPr>
                <w:rFonts w:ascii="宋体" w:eastAsia="宋体" w:hAnsi="宋体" w:cs="宋体" w:hint="eastAsia"/>
                <w:szCs w:val="21"/>
              </w:rPr>
              <w:t>市商务局牵头，深圳海关</w:t>
            </w:r>
            <w:r>
              <w:rPr>
                <w:rFonts w:ascii="宋体" w:eastAsia="宋体" w:hAnsi="宋体" w:cs="宋体" w:hint="eastAsia"/>
                <w:szCs w:val="21"/>
              </w:rPr>
              <w:t>按职责分工负责</w:t>
            </w:r>
          </w:p>
        </w:tc>
      </w:tr>
      <w:tr w:rsidR="00E007C1" w14:paraId="661E36BD" w14:textId="77777777">
        <w:tc>
          <w:tcPr>
            <w:tcW w:w="699" w:type="dxa"/>
            <w:vAlign w:val="center"/>
          </w:tcPr>
          <w:p w14:paraId="661E36BA" w14:textId="77777777" w:rsidR="00E007C1" w:rsidRDefault="00EF254E">
            <w:pPr>
              <w:spacing w:line="400" w:lineRule="exact"/>
              <w:jc w:val="center"/>
              <w:rPr>
                <w:rFonts w:ascii="宋体" w:eastAsia="宋体" w:hAnsi="宋体" w:cs="宋体"/>
                <w:szCs w:val="21"/>
              </w:rPr>
            </w:pPr>
            <w:r>
              <w:rPr>
                <w:rFonts w:ascii="宋体" w:eastAsia="宋体" w:hAnsi="宋体" w:cs="宋体" w:hint="eastAsia"/>
                <w:szCs w:val="21"/>
              </w:rPr>
              <w:t>46</w:t>
            </w:r>
          </w:p>
        </w:tc>
        <w:tc>
          <w:tcPr>
            <w:tcW w:w="9836" w:type="dxa"/>
            <w:vAlign w:val="center"/>
          </w:tcPr>
          <w:p w14:paraId="661E36BB" w14:textId="77777777" w:rsidR="00E007C1" w:rsidRDefault="00EF254E">
            <w:pPr>
              <w:spacing w:line="400" w:lineRule="exact"/>
              <w:rPr>
                <w:rFonts w:ascii="宋体" w:eastAsia="宋体" w:hAnsi="宋体" w:cs="宋体"/>
                <w:szCs w:val="21"/>
              </w:rPr>
            </w:pPr>
            <w:r>
              <w:rPr>
                <w:rFonts w:ascii="宋体" w:eastAsia="宋体" w:hAnsi="宋体" w:cs="宋体" w:hint="eastAsia"/>
                <w:szCs w:val="21"/>
              </w:rPr>
              <w:t>扎实推进跨境贸易人民币结算业务发展，推动我市国有企业境外经贸合作园区建设和运营中使用人民币跨境结算。</w:t>
            </w:r>
          </w:p>
        </w:tc>
        <w:tc>
          <w:tcPr>
            <w:tcW w:w="3639" w:type="dxa"/>
            <w:vAlign w:val="center"/>
          </w:tcPr>
          <w:p w14:paraId="661E36BC" w14:textId="77777777" w:rsidR="00E007C1" w:rsidRDefault="00EF254E">
            <w:pPr>
              <w:spacing w:line="400" w:lineRule="exact"/>
              <w:rPr>
                <w:rFonts w:ascii="宋体" w:eastAsia="宋体" w:hAnsi="宋体" w:cs="宋体"/>
                <w:szCs w:val="21"/>
              </w:rPr>
            </w:pPr>
            <w:r>
              <w:rPr>
                <w:rFonts w:ascii="宋体" w:eastAsia="宋体" w:hAnsi="宋体" w:cs="宋体" w:hint="eastAsia"/>
                <w:szCs w:val="21"/>
              </w:rPr>
              <w:t>人民银行深圳市中心支行、市商务局、市国资委、市发展和改革委、国家外汇局深圳市分局、中国银行业监督管理委员会深圳监管局</w:t>
            </w:r>
            <w:r>
              <w:rPr>
                <w:rFonts w:ascii="宋体" w:eastAsia="宋体" w:hAnsi="宋体" w:cs="宋体" w:hint="eastAsia"/>
                <w:szCs w:val="21"/>
              </w:rPr>
              <w:t>按职责分工负责</w:t>
            </w:r>
          </w:p>
        </w:tc>
      </w:tr>
    </w:tbl>
    <w:p w14:paraId="661E36BE" w14:textId="77777777" w:rsidR="00E007C1" w:rsidRDefault="00E007C1">
      <w:pPr>
        <w:rPr>
          <w:rFonts w:ascii="仿宋" w:eastAsia="仿宋" w:hAnsi="仿宋" w:cs="仿宋"/>
          <w:b/>
          <w:bCs/>
          <w:sz w:val="32"/>
          <w:szCs w:val="32"/>
        </w:rPr>
      </w:pPr>
    </w:p>
    <w:sectPr w:rsidR="00E007C1">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1E36C4" w14:textId="77777777" w:rsidR="00000000" w:rsidRDefault="00EF254E">
      <w:r>
        <w:separator/>
      </w:r>
    </w:p>
  </w:endnote>
  <w:endnote w:type="continuationSeparator" w:id="0">
    <w:p w14:paraId="661E36C6" w14:textId="77777777" w:rsidR="00000000" w:rsidRDefault="00EF2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楷体_GB2312">
    <w:altName w:val="微软雅黑"/>
    <w:charset w:val="86"/>
    <w:family w:val="auto"/>
    <w:pitch w:val="default"/>
    <w:sig w:usb0="00000001" w:usb1="080E0000" w:usb2="00000000" w:usb3="00000000" w:csb0="0004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1" w:subsetted="1" w:fontKey="{FF49EF40-6EE2-4914-BC89-B3A6E62D8902}"/>
  </w:font>
  <w:font w:name="方正小标宋">
    <w:altName w:val="微软雅黑"/>
    <w:charset w:val="86"/>
    <w:family w:val="auto"/>
    <w:pitch w:val="default"/>
    <w:sig w:usb0="00000000" w:usb1="00000000" w:usb2="00080016" w:usb3="00000000" w:csb0="00040001" w:csb1="00000000"/>
  </w:font>
  <w:font w:name="仿宋_GB2312">
    <w:altName w:val="微软雅黑"/>
    <w:charset w:val="86"/>
    <w:family w:val="auto"/>
    <w:pitch w:val="default"/>
    <w:sig w:usb0="00000001" w:usb1="080E0000" w:usb2="00000000" w:usb3="00000000" w:csb0="00040000" w:csb1="00000000"/>
  </w:font>
  <w:font w:name="方正小标宋_GBK">
    <w:altName w:val="微软雅黑"/>
    <w:charset w:val="86"/>
    <w:family w:val="auto"/>
    <w:pitch w:val="default"/>
    <w:sig w:usb0="00000001" w:usb1="0800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E36BF" w14:textId="77777777" w:rsidR="00E007C1" w:rsidRDefault="00EF254E">
    <w:pPr>
      <w:pStyle w:val="a4"/>
    </w:pPr>
    <w:r>
      <w:rPr>
        <w:noProof/>
      </w:rPr>
      <mc:AlternateContent>
        <mc:Choice Requires="wps">
          <w:drawing>
            <wp:anchor distT="0" distB="0" distL="114300" distR="114300" simplePos="0" relativeHeight="251659264" behindDoc="0" locked="0" layoutInCell="1" allowOverlap="1" wp14:anchorId="661E36C0" wp14:editId="661E36C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1E36C2" w14:textId="77777777" w:rsidR="00E007C1" w:rsidRDefault="00EF254E">
                          <w:pPr>
                            <w:pStyle w:val="a4"/>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w:t>
                          </w:r>
                          <w:r>
                            <w:rPr>
                              <w:rFonts w:asciiTheme="majorEastAsia" w:eastAsiaTheme="majorEastAsia" w:hAnsiTheme="majorEastAsia" w:cstheme="majorEastAsia" w:hint="eastAsia"/>
                              <w:sz w:val="28"/>
                              <w:szCs w:val="28"/>
                            </w:rPr>
                            <w:t xml:space="preserve"> </w:t>
                          </w:r>
                          <w:r>
                            <w:rPr>
                              <w:rFonts w:asciiTheme="majorEastAsia" w:eastAsiaTheme="majorEastAsia" w:hAnsiTheme="majorEastAsia" w:cstheme="majorEastAsia" w:hint="eastAsia"/>
                              <w:sz w:val="28"/>
                              <w:szCs w:val="28"/>
                            </w:rPr>
                            <w:fldChar w:fldCharType="begin"/>
                          </w:r>
                          <w:r>
                            <w:rPr>
                              <w:rFonts w:asciiTheme="majorEastAsia" w:eastAsiaTheme="majorEastAsia" w:hAnsiTheme="majorEastAsia" w:cstheme="majorEastAsia" w:hint="eastAsia"/>
                              <w:sz w:val="28"/>
                              <w:szCs w:val="28"/>
                            </w:rPr>
                            <w:instrText xml:space="preserve"> PAGE  \* MERGEFORMAT </w:instrText>
                          </w:r>
                          <w:r>
                            <w:rPr>
                              <w:rFonts w:asciiTheme="majorEastAsia" w:eastAsiaTheme="majorEastAsia" w:hAnsiTheme="majorEastAsia" w:cstheme="majorEastAsia" w:hint="eastAsia"/>
                              <w:sz w:val="28"/>
                              <w:szCs w:val="28"/>
                            </w:rPr>
                            <w:fldChar w:fldCharType="separate"/>
                          </w:r>
                          <w:r>
                            <w:rPr>
                              <w:rFonts w:asciiTheme="majorEastAsia" w:eastAsiaTheme="majorEastAsia" w:hAnsiTheme="majorEastAsia" w:cstheme="majorEastAsia" w:hint="eastAsia"/>
                              <w:sz w:val="28"/>
                              <w:szCs w:val="28"/>
                            </w:rPr>
                            <w:t>1</w:t>
                          </w:r>
                          <w:r>
                            <w:rPr>
                              <w:rFonts w:asciiTheme="majorEastAsia" w:eastAsiaTheme="majorEastAsia" w:hAnsiTheme="majorEastAsia" w:cstheme="majorEastAsia" w:hint="eastAsia"/>
                              <w:sz w:val="28"/>
                              <w:szCs w:val="28"/>
                            </w:rPr>
                            <w:fldChar w:fldCharType="end"/>
                          </w:r>
                          <w:r>
                            <w:rPr>
                              <w:rFonts w:asciiTheme="majorEastAsia" w:eastAsiaTheme="majorEastAsia" w:hAnsiTheme="majorEastAsia" w:cstheme="majorEastAsia" w:hint="eastAsia"/>
                              <w:sz w:val="28"/>
                              <w:szCs w:val="28"/>
                            </w:rPr>
                            <w:t xml:space="preserve"> </w:t>
                          </w:r>
                          <w:r>
                            <w:rPr>
                              <w:rFonts w:asciiTheme="majorEastAsia" w:eastAsiaTheme="majorEastAsia" w:hAnsiTheme="majorEastAsia" w:cstheme="majorEastAsia" w:hint="eastAsia"/>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61E36C0" id="_x0000_t202" coordsize="21600,21600" o:spt="202" path="m,l,21600r21600,l21600,xe">
              <v:stroke joinstyle="miter"/>
              <v:path gradientshapeok="t" o:connecttype="rect"/>
            </v:shapetype>
            <v:shape id="文本框 3"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661E36C2" w14:textId="77777777" w:rsidR="00E007C1" w:rsidRDefault="00EF254E">
                    <w:pPr>
                      <w:pStyle w:val="a4"/>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w:t>
                    </w:r>
                    <w:r>
                      <w:rPr>
                        <w:rFonts w:asciiTheme="majorEastAsia" w:eastAsiaTheme="majorEastAsia" w:hAnsiTheme="majorEastAsia" w:cstheme="majorEastAsia" w:hint="eastAsia"/>
                        <w:sz w:val="28"/>
                        <w:szCs w:val="28"/>
                      </w:rPr>
                      <w:t xml:space="preserve"> </w:t>
                    </w:r>
                    <w:r>
                      <w:rPr>
                        <w:rFonts w:asciiTheme="majorEastAsia" w:eastAsiaTheme="majorEastAsia" w:hAnsiTheme="majorEastAsia" w:cstheme="majorEastAsia" w:hint="eastAsia"/>
                        <w:sz w:val="28"/>
                        <w:szCs w:val="28"/>
                      </w:rPr>
                      <w:fldChar w:fldCharType="begin"/>
                    </w:r>
                    <w:r>
                      <w:rPr>
                        <w:rFonts w:asciiTheme="majorEastAsia" w:eastAsiaTheme="majorEastAsia" w:hAnsiTheme="majorEastAsia" w:cstheme="majorEastAsia" w:hint="eastAsia"/>
                        <w:sz w:val="28"/>
                        <w:szCs w:val="28"/>
                      </w:rPr>
                      <w:instrText xml:space="preserve"> PAGE  \* MERGEFORMAT </w:instrText>
                    </w:r>
                    <w:r>
                      <w:rPr>
                        <w:rFonts w:asciiTheme="majorEastAsia" w:eastAsiaTheme="majorEastAsia" w:hAnsiTheme="majorEastAsia" w:cstheme="majorEastAsia" w:hint="eastAsia"/>
                        <w:sz w:val="28"/>
                        <w:szCs w:val="28"/>
                      </w:rPr>
                      <w:fldChar w:fldCharType="separate"/>
                    </w:r>
                    <w:r>
                      <w:rPr>
                        <w:rFonts w:asciiTheme="majorEastAsia" w:eastAsiaTheme="majorEastAsia" w:hAnsiTheme="majorEastAsia" w:cstheme="majorEastAsia" w:hint="eastAsia"/>
                        <w:sz w:val="28"/>
                        <w:szCs w:val="28"/>
                      </w:rPr>
                      <w:t>1</w:t>
                    </w:r>
                    <w:r>
                      <w:rPr>
                        <w:rFonts w:asciiTheme="majorEastAsia" w:eastAsiaTheme="majorEastAsia" w:hAnsiTheme="majorEastAsia" w:cstheme="majorEastAsia" w:hint="eastAsia"/>
                        <w:sz w:val="28"/>
                        <w:szCs w:val="28"/>
                      </w:rPr>
                      <w:fldChar w:fldCharType="end"/>
                    </w:r>
                    <w:r>
                      <w:rPr>
                        <w:rFonts w:asciiTheme="majorEastAsia" w:eastAsiaTheme="majorEastAsia" w:hAnsiTheme="majorEastAsia" w:cstheme="majorEastAsia" w:hint="eastAsia"/>
                        <w:sz w:val="28"/>
                        <w:szCs w:val="28"/>
                      </w:rPr>
                      <w:t xml:space="preserve"> </w:t>
                    </w:r>
                    <w:r>
                      <w:rPr>
                        <w:rFonts w:asciiTheme="majorEastAsia" w:eastAsiaTheme="majorEastAsia" w:hAnsiTheme="majorEastAsia" w:cstheme="majorEastAsia" w:hint="eastAsia"/>
                        <w:sz w:val="28"/>
                        <w:szCs w:val="28"/>
                      </w:rPr>
                      <w:t>—</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1E36C0" w14:textId="77777777" w:rsidR="00000000" w:rsidRDefault="00EF254E">
      <w:r>
        <w:separator/>
      </w:r>
    </w:p>
  </w:footnote>
  <w:footnote w:type="continuationSeparator" w:id="0">
    <w:p w14:paraId="661E36C2" w14:textId="77777777" w:rsidR="00000000" w:rsidRDefault="00EF25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0CAAB33"/>
    <w:multiLevelType w:val="singleLevel"/>
    <w:tmpl w:val="90CAAB33"/>
    <w:lvl w:ilvl="0">
      <w:start w:val="1"/>
      <w:numFmt w:val="chineseCounting"/>
      <w:suff w:val="nothing"/>
      <w:lvlText w:val="（%1）"/>
      <w:lvlJc w:val="left"/>
      <w:rPr>
        <w:rFonts w:ascii="楷体_GB2312" w:eastAsia="楷体_GB2312" w:hAnsi="楷体_GB2312" w:cs="楷体_GB2312" w:hint="eastAsia"/>
        <w:b w:val="0"/>
        <w:bCs w:val="0"/>
      </w:rPr>
    </w:lvl>
  </w:abstractNum>
  <w:abstractNum w:abstractNumId="1" w15:restartNumberingAfterBreak="0">
    <w:nsid w:val="F76028DC"/>
    <w:multiLevelType w:val="singleLevel"/>
    <w:tmpl w:val="F76028DC"/>
    <w:lvl w:ilvl="0">
      <w:start w:val="1"/>
      <w:numFmt w:val="chineseCounting"/>
      <w:suff w:val="nothing"/>
      <w:lvlText w:val="%1、"/>
      <w:lvlJc w:val="left"/>
      <w:rPr>
        <w:rFonts w:hint="eastAsia"/>
      </w:rPr>
    </w:lvl>
  </w:abstractNum>
  <w:num w:numId="1" w16cid:durableId="389575348">
    <w:abstractNumId w:val="1"/>
  </w:num>
  <w:num w:numId="2" w16cid:durableId="3940915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TrueTypeFonts/>
  <w:saveSubsetFonts/>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GU1Y2JlYzg5OWZiZTYzMjBmZGM1YTVlYjc3ZGU2ZDYifQ=="/>
  </w:docVars>
  <w:rsids>
    <w:rsidRoot w:val="00172A27"/>
    <w:rsid w:val="CF3D9D98"/>
    <w:rsid w:val="DD7B4188"/>
    <w:rsid w:val="E7EF7AC8"/>
    <w:rsid w:val="F3AF80BB"/>
    <w:rsid w:val="F7FC0F11"/>
    <w:rsid w:val="FFFF2EAD"/>
    <w:rsid w:val="000273CC"/>
    <w:rsid w:val="00172A27"/>
    <w:rsid w:val="00194761"/>
    <w:rsid w:val="007B1009"/>
    <w:rsid w:val="00C75366"/>
    <w:rsid w:val="00E007C1"/>
    <w:rsid w:val="00EF254E"/>
    <w:rsid w:val="012A1FD4"/>
    <w:rsid w:val="014D0400"/>
    <w:rsid w:val="015500B5"/>
    <w:rsid w:val="016245C6"/>
    <w:rsid w:val="016D2220"/>
    <w:rsid w:val="018A70ED"/>
    <w:rsid w:val="01BB4B7D"/>
    <w:rsid w:val="01D16158"/>
    <w:rsid w:val="01D81097"/>
    <w:rsid w:val="021E7911"/>
    <w:rsid w:val="0221634B"/>
    <w:rsid w:val="02404E4B"/>
    <w:rsid w:val="026A285E"/>
    <w:rsid w:val="0284056C"/>
    <w:rsid w:val="028A1EFB"/>
    <w:rsid w:val="02C80459"/>
    <w:rsid w:val="02DC2156"/>
    <w:rsid w:val="03060F81"/>
    <w:rsid w:val="03065425"/>
    <w:rsid w:val="03314FB5"/>
    <w:rsid w:val="03407473"/>
    <w:rsid w:val="0381685A"/>
    <w:rsid w:val="039E7E34"/>
    <w:rsid w:val="03B46C2F"/>
    <w:rsid w:val="03C36E72"/>
    <w:rsid w:val="03EF7C67"/>
    <w:rsid w:val="04227975"/>
    <w:rsid w:val="044A403B"/>
    <w:rsid w:val="047563BF"/>
    <w:rsid w:val="049C7DEF"/>
    <w:rsid w:val="04A42800"/>
    <w:rsid w:val="04A86794"/>
    <w:rsid w:val="04AF27DF"/>
    <w:rsid w:val="04B9761D"/>
    <w:rsid w:val="04C00335"/>
    <w:rsid w:val="04C66596"/>
    <w:rsid w:val="04D631EA"/>
    <w:rsid w:val="04E62E18"/>
    <w:rsid w:val="04FD0162"/>
    <w:rsid w:val="05015EA4"/>
    <w:rsid w:val="050B0AD1"/>
    <w:rsid w:val="05305EE3"/>
    <w:rsid w:val="05BF0BEC"/>
    <w:rsid w:val="060A0222"/>
    <w:rsid w:val="066606B5"/>
    <w:rsid w:val="066E0EB7"/>
    <w:rsid w:val="06A20FC1"/>
    <w:rsid w:val="06B27F6D"/>
    <w:rsid w:val="06B6492B"/>
    <w:rsid w:val="06DC0977"/>
    <w:rsid w:val="074F1149"/>
    <w:rsid w:val="07554285"/>
    <w:rsid w:val="075E138C"/>
    <w:rsid w:val="07852A06"/>
    <w:rsid w:val="07A31495"/>
    <w:rsid w:val="07B53DB1"/>
    <w:rsid w:val="07B70A9C"/>
    <w:rsid w:val="08167EB9"/>
    <w:rsid w:val="08452DB6"/>
    <w:rsid w:val="08847D2B"/>
    <w:rsid w:val="0910419E"/>
    <w:rsid w:val="093323A4"/>
    <w:rsid w:val="0964240B"/>
    <w:rsid w:val="09814D22"/>
    <w:rsid w:val="09B22481"/>
    <w:rsid w:val="0A44698C"/>
    <w:rsid w:val="0A530F50"/>
    <w:rsid w:val="0A7853DD"/>
    <w:rsid w:val="0AC413A1"/>
    <w:rsid w:val="0AC534D0"/>
    <w:rsid w:val="0AC57974"/>
    <w:rsid w:val="0AE0655C"/>
    <w:rsid w:val="0B095AB3"/>
    <w:rsid w:val="0B752DD1"/>
    <w:rsid w:val="0B87075E"/>
    <w:rsid w:val="0B974E6D"/>
    <w:rsid w:val="0BB377CC"/>
    <w:rsid w:val="0BD53BE7"/>
    <w:rsid w:val="0BE51BEF"/>
    <w:rsid w:val="0BFC6504"/>
    <w:rsid w:val="0C4D6670"/>
    <w:rsid w:val="0C807FF6"/>
    <w:rsid w:val="0C8353F1"/>
    <w:rsid w:val="0CE231CD"/>
    <w:rsid w:val="0CEE31B2"/>
    <w:rsid w:val="0D01348F"/>
    <w:rsid w:val="0D1D2F6F"/>
    <w:rsid w:val="0D26413B"/>
    <w:rsid w:val="0D317D17"/>
    <w:rsid w:val="0D701E19"/>
    <w:rsid w:val="0D7116ED"/>
    <w:rsid w:val="0D7D62E4"/>
    <w:rsid w:val="0D821B4C"/>
    <w:rsid w:val="0DA16476"/>
    <w:rsid w:val="0DB6446C"/>
    <w:rsid w:val="0DD83614"/>
    <w:rsid w:val="0E214EC1"/>
    <w:rsid w:val="0E440BB0"/>
    <w:rsid w:val="0E4532A6"/>
    <w:rsid w:val="0E643E7E"/>
    <w:rsid w:val="0E7E2314"/>
    <w:rsid w:val="0EAC08FD"/>
    <w:rsid w:val="0EB2798B"/>
    <w:rsid w:val="0ED83598"/>
    <w:rsid w:val="0EEF4752"/>
    <w:rsid w:val="0F130CAE"/>
    <w:rsid w:val="0F57570D"/>
    <w:rsid w:val="0F5C08A7"/>
    <w:rsid w:val="0FB10C06"/>
    <w:rsid w:val="0FB326EA"/>
    <w:rsid w:val="0FCB12F8"/>
    <w:rsid w:val="0FE64614"/>
    <w:rsid w:val="101E1B5B"/>
    <w:rsid w:val="102C283E"/>
    <w:rsid w:val="103B7D91"/>
    <w:rsid w:val="106A6FF4"/>
    <w:rsid w:val="10742B2C"/>
    <w:rsid w:val="1081433D"/>
    <w:rsid w:val="108A18EF"/>
    <w:rsid w:val="108D683E"/>
    <w:rsid w:val="10A922AD"/>
    <w:rsid w:val="10C42337"/>
    <w:rsid w:val="11074842"/>
    <w:rsid w:val="111331E7"/>
    <w:rsid w:val="11401B02"/>
    <w:rsid w:val="11577442"/>
    <w:rsid w:val="115A7068"/>
    <w:rsid w:val="116E6670"/>
    <w:rsid w:val="11731ED8"/>
    <w:rsid w:val="118B7221"/>
    <w:rsid w:val="11946775"/>
    <w:rsid w:val="11C26472"/>
    <w:rsid w:val="11DB4C30"/>
    <w:rsid w:val="122338FE"/>
    <w:rsid w:val="124D2729"/>
    <w:rsid w:val="12685817"/>
    <w:rsid w:val="127938B7"/>
    <w:rsid w:val="12923970"/>
    <w:rsid w:val="12A97C5B"/>
    <w:rsid w:val="12B22BEB"/>
    <w:rsid w:val="12D9220E"/>
    <w:rsid w:val="131E7C21"/>
    <w:rsid w:val="13286CF2"/>
    <w:rsid w:val="1331115E"/>
    <w:rsid w:val="13345697"/>
    <w:rsid w:val="135F0966"/>
    <w:rsid w:val="1363255E"/>
    <w:rsid w:val="137361BF"/>
    <w:rsid w:val="14092FD9"/>
    <w:rsid w:val="14434DB5"/>
    <w:rsid w:val="146124BC"/>
    <w:rsid w:val="146F2CFC"/>
    <w:rsid w:val="147321EF"/>
    <w:rsid w:val="14746E7F"/>
    <w:rsid w:val="14AD5701"/>
    <w:rsid w:val="14B867D8"/>
    <w:rsid w:val="14DB04C0"/>
    <w:rsid w:val="14DF1632"/>
    <w:rsid w:val="154F47FE"/>
    <w:rsid w:val="1585042C"/>
    <w:rsid w:val="15A24B3A"/>
    <w:rsid w:val="15AC6074"/>
    <w:rsid w:val="15F01552"/>
    <w:rsid w:val="15FD6214"/>
    <w:rsid w:val="160B0931"/>
    <w:rsid w:val="161B25E6"/>
    <w:rsid w:val="164200CB"/>
    <w:rsid w:val="1666025D"/>
    <w:rsid w:val="16781D3E"/>
    <w:rsid w:val="16900E4D"/>
    <w:rsid w:val="16A36802"/>
    <w:rsid w:val="16CB1E6E"/>
    <w:rsid w:val="16EA0BC1"/>
    <w:rsid w:val="16FF7D6A"/>
    <w:rsid w:val="170F516B"/>
    <w:rsid w:val="171C2C83"/>
    <w:rsid w:val="176E5998"/>
    <w:rsid w:val="17773DA4"/>
    <w:rsid w:val="17E94CA2"/>
    <w:rsid w:val="17EE4066"/>
    <w:rsid w:val="17F43008"/>
    <w:rsid w:val="1802134B"/>
    <w:rsid w:val="180E017F"/>
    <w:rsid w:val="182127B1"/>
    <w:rsid w:val="1840063A"/>
    <w:rsid w:val="18461C09"/>
    <w:rsid w:val="18746C22"/>
    <w:rsid w:val="18B55CE3"/>
    <w:rsid w:val="18B77B1E"/>
    <w:rsid w:val="18BF3C55"/>
    <w:rsid w:val="18CD4601"/>
    <w:rsid w:val="18DC4807"/>
    <w:rsid w:val="18F10BA7"/>
    <w:rsid w:val="194D1260"/>
    <w:rsid w:val="1981143D"/>
    <w:rsid w:val="19962304"/>
    <w:rsid w:val="199E1291"/>
    <w:rsid w:val="19AF7825"/>
    <w:rsid w:val="19F142E2"/>
    <w:rsid w:val="19FB75B6"/>
    <w:rsid w:val="1A8B0292"/>
    <w:rsid w:val="1AA749A0"/>
    <w:rsid w:val="1AEB2ADF"/>
    <w:rsid w:val="1AF25A8E"/>
    <w:rsid w:val="1AFD2812"/>
    <w:rsid w:val="1B094653"/>
    <w:rsid w:val="1B4A1EFB"/>
    <w:rsid w:val="1B595353"/>
    <w:rsid w:val="1B6610FC"/>
    <w:rsid w:val="1BC17CE4"/>
    <w:rsid w:val="1BDB3D17"/>
    <w:rsid w:val="1BEA0FE8"/>
    <w:rsid w:val="1C11348B"/>
    <w:rsid w:val="1C3770CF"/>
    <w:rsid w:val="1C6A2A48"/>
    <w:rsid w:val="1C730FDE"/>
    <w:rsid w:val="1CD53A47"/>
    <w:rsid w:val="1CF739BD"/>
    <w:rsid w:val="1D48081E"/>
    <w:rsid w:val="1D6B6159"/>
    <w:rsid w:val="1D927B8A"/>
    <w:rsid w:val="1DA43419"/>
    <w:rsid w:val="1DAF210C"/>
    <w:rsid w:val="1DAF24EA"/>
    <w:rsid w:val="1DBA2C3C"/>
    <w:rsid w:val="1E074648"/>
    <w:rsid w:val="1E197963"/>
    <w:rsid w:val="1E463FCE"/>
    <w:rsid w:val="1EA27958"/>
    <w:rsid w:val="1EA815B6"/>
    <w:rsid w:val="1EB31B66"/>
    <w:rsid w:val="1EBA2EF4"/>
    <w:rsid w:val="1ED35200"/>
    <w:rsid w:val="1ED55D11"/>
    <w:rsid w:val="1EE61F3B"/>
    <w:rsid w:val="1EF1155B"/>
    <w:rsid w:val="1F1545CE"/>
    <w:rsid w:val="1F427EC0"/>
    <w:rsid w:val="1F6116C3"/>
    <w:rsid w:val="1FF2C541"/>
    <w:rsid w:val="20012DA5"/>
    <w:rsid w:val="20106F09"/>
    <w:rsid w:val="2027280B"/>
    <w:rsid w:val="204F55C0"/>
    <w:rsid w:val="2056541B"/>
    <w:rsid w:val="20842D5D"/>
    <w:rsid w:val="20B36DE2"/>
    <w:rsid w:val="20B971DB"/>
    <w:rsid w:val="20D860E5"/>
    <w:rsid w:val="20E33281"/>
    <w:rsid w:val="2113227F"/>
    <w:rsid w:val="214C004F"/>
    <w:rsid w:val="215F51CA"/>
    <w:rsid w:val="216B5464"/>
    <w:rsid w:val="216C47A8"/>
    <w:rsid w:val="218A1AE4"/>
    <w:rsid w:val="21B93937"/>
    <w:rsid w:val="2205092A"/>
    <w:rsid w:val="222D60D3"/>
    <w:rsid w:val="223311FA"/>
    <w:rsid w:val="224C6559"/>
    <w:rsid w:val="226A69DF"/>
    <w:rsid w:val="228D0920"/>
    <w:rsid w:val="228F5D58"/>
    <w:rsid w:val="22A17652"/>
    <w:rsid w:val="22A63F4F"/>
    <w:rsid w:val="22B57588"/>
    <w:rsid w:val="22C279CA"/>
    <w:rsid w:val="23474C7B"/>
    <w:rsid w:val="236643F7"/>
    <w:rsid w:val="238D5AC6"/>
    <w:rsid w:val="238E494F"/>
    <w:rsid w:val="23AB72AF"/>
    <w:rsid w:val="23B10732"/>
    <w:rsid w:val="23C10881"/>
    <w:rsid w:val="23C40371"/>
    <w:rsid w:val="23C860B3"/>
    <w:rsid w:val="23D57EDB"/>
    <w:rsid w:val="23E7405F"/>
    <w:rsid w:val="23F8626D"/>
    <w:rsid w:val="242D23BA"/>
    <w:rsid w:val="2436530A"/>
    <w:rsid w:val="244374D4"/>
    <w:rsid w:val="2461379C"/>
    <w:rsid w:val="24654ECE"/>
    <w:rsid w:val="24DB117D"/>
    <w:rsid w:val="25096983"/>
    <w:rsid w:val="250A6257"/>
    <w:rsid w:val="25DC113B"/>
    <w:rsid w:val="264834DB"/>
    <w:rsid w:val="268A3AF4"/>
    <w:rsid w:val="26923FCD"/>
    <w:rsid w:val="26995AE5"/>
    <w:rsid w:val="26A12B56"/>
    <w:rsid w:val="26D60AE7"/>
    <w:rsid w:val="271262FA"/>
    <w:rsid w:val="27270A10"/>
    <w:rsid w:val="272F1FA5"/>
    <w:rsid w:val="27614E56"/>
    <w:rsid w:val="27636F21"/>
    <w:rsid w:val="28445183"/>
    <w:rsid w:val="28550131"/>
    <w:rsid w:val="28793E20"/>
    <w:rsid w:val="289B05B2"/>
    <w:rsid w:val="289C035C"/>
    <w:rsid w:val="28C734D3"/>
    <w:rsid w:val="28D9041B"/>
    <w:rsid w:val="290C6A42"/>
    <w:rsid w:val="29425572"/>
    <w:rsid w:val="29542197"/>
    <w:rsid w:val="299700AC"/>
    <w:rsid w:val="299A1C85"/>
    <w:rsid w:val="29AC1FD3"/>
    <w:rsid w:val="29C8726F"/>
    <w:rsid w:val="29DD4B2C"/>
    <w:rsid w:val="2A1F1191"/>
    <w:rsid w:val="2A273408"/>
    <w:rsid w:val="2A387159"/>
    <w:rsid w:val="2A41237C"/>
    <w:rsid w:val="2A685EFA"/>
    <w:rsid w:val="2A823FDD"/>
    <w:rsid w:val="2AE65071"/>
    <w:rsid w:val="2B0A6FB1"/>
    <w:rsid w:val="2B1A4D1A"/>
    <w:rsid w:val="2B227D8A"/>
    <w:rsid w:val="2B2913A6"/>
    <w:rsid w:val="2B33475A"/>
    <w:rsid w:val="2B747BB7"/>
    <w:rsid w:val="2B836D64"/>
    <w:rsid w:val="2C25135A"/>
    <w:rsid w:val="2C4A0180"/>
    <w:rsid w:val="2C501C1E"/>
    <w:rsid w:val="2C507154"/>
    <w:rsid w:val="2CB52F4D"/>
    <w:rsid w:val="2CC82C80"/>
    <w:rsid w:val="2CD14E5B"/>
    <w:rsid w:val="2CF717B7"/>
    <w:rsid w:val="2D120585"/>
    <w:rsid w:val="2D144117"/>
    <w:rsid w:val="2D177764"/>
    <w:rsid w:val="2D346567"/>
    <w:rsid w:val="2D7453B7"/>
    <w:rsid w:val="2D99286E"/>
    <w:rsid w:val="2DA84860"/>
    <w:rsid w:val="2DCC054E"/>
    <w:rsid w:val="2DEA557E"/>
    <w:rsid w:val="2E132621"/>
    <w:rsid w:val="2E1659C5"/>
    <w:rsid w:val="2E1B7727"/>
    <w:rsid w:val="2E6D7F83"/>
    <w:rsid w:val="2E7A61FC"/>
    <w:rsid w:val="2E7D31FB"/>
    <w:rsid w:val="2EA342EB"/>
    <w:rsid w:val="2EE9186F"/>
    <w:rsid w:val="30087837"/>
    <w:rsid w:val="30482AE2"/>
    <w:rsid w:val="30A604E2"/>
    <w:rsid w:val="30CA489A"/>
    <w:rsid w:val="30E62FA7"/>
    <w:rsid w:val="30F878AC"/>
    <w:rsid w:val="310D15A9"/>
    <w:rsid w:val="311E2685"/>
    <w:rsid w:val="315E3BB3"/>
    <w:rsid w:val="319C0B7F"/>
    <w:rsid w:val="31C845BB"/>
    <w:rsid w:val="324234D5"/>
    <w:rsid w:val="325356E2"/>
    <w:rsid w:val="328A11C3"/>
    <w:rsid w:val="329F0927"/>
    <w:rsid w:val="32F347CF"/>
    <w:rsid w:val="33064502"/>
    <w:rsid w:val="334D3EDF"/>
    <w:rsid w:val="335F1245"/>
    <w:rsid w:val="33634B66"/>
    <w:rsid w:val="339F17B8"/>
    <w:rsid w:val="33E15139"/>
    <w:rsid w:val="33E252FA"/>
    <w:rsid w:val="34132690"/>
    <w:rsid w:val="341B7E98"/>
    <w:rsid w:val="343468C1"/>
    <w:rsid w:val="34483255"/>
    <w:rsid w:val="34684D49"/>
    <w:rsid w:val="346A474E"/>
    <w:rsid w:val="34831B82"/>
    <w:rsid w:val="34D332FE"/>
    <w:rsid w:val="34D36553"/>
    <w:rsid w:val="350C3926"/>
    <w:rsid w:val="35103416"/>
    <w:rsid w:val="35287B35"/>
    <w:rsid w:val="35494B7A"/>
    <w:rsid w:val="35AF70D3"/>
    <w:rsid w:val="35D54660"/>
    <w:rsid w:val="35E45E36"/>
    <w:rsid w:val="35FC0710"/>
    <w:rsid w:val="36033AE1"/>
    <w:rsid w:val="361C5A77"/>
    <w:rsid w:val="363B2715"/>
    <w:rsid w:val="363E13CE"/>
    <w:rsid w:val="36490FC7"/>
    <w:rsid w:val="364B5A10"/>
    <w:rsid w:val="36552BBE"/>
    <w:rsid w:val="365B2DB7"/>
    <w:rsid w:val="367479D5"/>
    <w:rsid w:val="368045CB"/>
    <w:rsid w:val="36B87B12"/>
    <w:rsid w:val="36BA34AD"/>
    <w:rsid w:val="3772393F"/>
    <w:rsid w:val="37797999"/>
    <w:rsid w:val="379652CF"/>
    <w:rsid w:val="37B15D81"/>
    <w:rsid w:val="37BA58BB"/>
    <w:rsid w:val="38040AB9"/>
    <w:rsid w:val="38074969"/>
    <w:rsid w:val="385555E4"/>
    <w:rsid w:val="386A5533"/>
    <w:rsid w:val="388A2B30"/>
    <w:rsid w:val="388C54AA"/>
    <w:rsid w:val="38A94F39"/>
    <w:rsid w:val="38B14F10"/>
    <w:rsid w:val="38DB01DF"/>
    <w:rsid w:val="39283035"/>
    <w:rsid w:val="39290F4A"/>
    <w:rsid w:val="397C3770"/>
    <w:rsid w:val="39A86313"/>
    <w:rsid w:val="39BA7255"/>
    <w:rsid w:val="39C173D5"/>
    <w:rsid w:val="39D8471E"/>
    <w:rsid w:val="3A225DBC"/>
    <w:rsid w:val="3A5622C7"/>
    <w:rsid w:val="3A6F1189"/>
    <w:rsid w:val="3A8744A4"/>
    <w:rsid w:val="3AB059D5"/>
    <w:rsid w:val="3B0B4F10"/>
    <w:rsid w:val="3B105C75"/>
    <w:rsid w:val="3B541F95"/>
    <w:rsid w:val="3B9823B7"/>
    <w:rsid w:val="3BF05D4F"/>
    <w:rsid w:val="3C29300F"/>
    <w:rsid w:val="3C3C2D43"/>
    <w:rsid w:val="3C48409D"/>
    <w:rsid w:val="3C552056"/>
    <w:rsid w:val="3C706E90"/>
    <w:rsid w:val="3C9B215F"/>
    <w:rsid w:val="3C9E39FD"/>
    <w:rsid w:val="3CBAD6C1"/>
    <w:rsid w:val="3CC46A9D"/>
    <w:rsid w:val="3CD31A9E"/>
    <w:rsid w:val="3CE8111C"/>
    <w:rsid w:val="3D424389"/>
    <w:rsid w:val="3D6640CA"/>
    <w:rsid w:val="3D6E0D11"/>
    <w:rsid w:val="3DA07301"/>
    <w:rsid w:val="3DA60DBB"/>
    <w:rsid w:val="3DD91F25"/>
    <w:rsid w:val="3DDE24DA"/>
    <w:rsid w:val="3DDF7E2A"/>
    <w:rsid w:val="3DE334D3"/>
    <w:rsid w:val="3DEE62BF"/>
    <w:rsid w:val="3DF04AA9"/>
    <w:rsid w:val="3E0C5927"/>
    <w:rsid w:val="3E6A003B"/>
    <w:rsid w:val="3E772758"/>
    <w:rsid w:val="3E785545"/>
    <w:rsid w:val="3E854E75"/>
    <w:rsid w:val="3EAF6CE7"/>
    <w:rsid w:val="3ECC0E1F"/>
    <w:rsid w:val="3F1B6E59"/>
    <w:rsid w:val="3F1B7587"/>
    <w:rsid w:val="3F1E2BD3"/>
    <w:rsid w:val="3F634A8A"/>
    <w:rsid w:val="3F6A3782"/>
    <w:rsid w:val="3F717FCF"/>
    <w:rsid w:val="3FB45881"/>
    <w:rsid w:val="3FD30DE8"/>
    <w:rsid w:val="403D352D"/>
    <w:rsid w:val="40672358"/>
    <w:rsid w:val="40752CC7"/>
    <w:rsid w:val="407D392A"/>
    <w:rsid w:val="40854554"/>
    <w:rsid w:val="40C03509"/>
    <w:rsid w:val="40F55BB6"/>
    <w:rsid w:val="40FA31CC"/>
    <w:rsid w:val="411B561D"/>
    <w:rsid w:val="411C0F26"/>
    <w:rsid w:val="41251072"/>
    <w:rsid w:val="41826887"/>
    <w:rsid w:val="419F48E3"/>
    <w:rsid w:val="41C71300"/>
    <w:rsid w:val="42347419"/>
    <w:rsid w:val="42500BFC"/>
    <w:rsid w:val="42552DB0"/>
    <w:rsid w:val="42633843"/>
    <w:rsid w:val="428D40C5"/>
    <w:rsid w:val="42B75819"/>
    <w:rsid w:val="42C615B8"/>
    <w:rsid w:val="42E04A04"/>
    <w:rsid w:val="42E44134"/>
    <w:rsid w:val="432F1853"/>
    <w:rsid w:val="433B01F8"/>
    <w:rsid w:val="433C6B81"/>
    <w:rsid w:val="43473E63"/>
    <w:rsid w:val="43595601"/>
    <w:rsid w:val="43715488"/>
    <w:rsid w:val="43747266"/>
    <w:rsid w:val="43761230"/>
    <w:rsid w:val="43972F54"/>
    <w:rsid w:val="439A493B"/>
    <w:rsid w:val="43CA50D8"/>
    <w:rsid w:val="43DC489A"/>
    <w:rsid w:val="43E61D35"/>
    <w:rsid w:val="44303600"/>
    <w:rsid w:val="444A7FC7"/>
    <w:rsid w:val="445350CD"/>
    <w:rsid w:val="44812CA0"/>
    <w:rsid w:val="44C23E37"/>
    <w:rsid w:val="44F146FA"/>
    <w:rsid w:val="451830D1"/>
    <w:rsid w:val="451F5445"/>
    <w:rsid w:val="454B2248"/>
    <w:rsid w:val="454B65CE"/>
    <w:rsid w:val="45981F80"/>
    <w:rsid w:val="45AB166D"/>
    <w:rsid w:val="45CE2E2C"/>
    <w:rsid w:val="45D93CF8"/>
    <w:rsid w:val="460272CE"/>
    <w:rsid w:val="461865CE"/>
    <w:rsid w:val="46425E24"/>
    <w:rsid w:val="46753915"/>
    <w:rsid w:val="46A95479"/>
    <w:rsid w:val="46D36999"/>
    <w:rsid w:val="46F030A7"/>
    <w:rsid w:val="47022FF9"/>
    <w:rsid w:val="471F573B"/>
    <w:rsid w:val="473C772D"/>
    <w:rsid w:val="4741422D"/>
    <w:rsid w:val="476152FA"/>
    <w:rsid w:val="47633879"/>
    <w:rsid w:val="47745A86"/>
    <w:rsid w:val="47925F0D"/>
    <w:rsid w:val="479D7445"/>
    <w:rsid w:val="47A63C85"/>
    <w:rsid w:val="47A82683"/>
    <w:rsid w:val="47D63C21"/>
    <w:rsid w:val="47F44B7A"/>
    <w:rsid w:val="4842111D"/>
    <w:rsid w:val="48484514"/>
    <w:rsid w:val="488C6E00"/>
    <w:rsid w:val="48CB5B7A"/>
    <w:rsid w:val="48D10CB7"/>
    <w:rsid w:val="48D6451F"/>
    <w:rsid w:val="492E6109"/>
    <w:rsid w:val="493C0826"/>
    <w:rsid w:val="496E0BF9"/>
    <w:rsid w:val="49724248"/>
    <w:rsid w:val="49BC1967"/>
    <w:rsid w:val="49C36851"/>
    <w:rsid w:val="49D07A7A"/>
    <w:rsid w:val="4A301CC2"/>
    <w:rsid w:val="4A3B526E"/>
    <w:rsid w:val="4A4315E9"/>
    <w:rsid w:val="4A495C26"/>
    <w:rsid w:val="4A4A6F73"/>
    <w:rsid w:val="4A981A8C"/>
    <w:rsid w:val="4AA5064D"/>
    <w:rsid w:val="4AAF6DD6"/>
    <w:rsid w:val="4AE131EC"/>
    <w:rsid w:val="4AFA44F5"/>
    <w:rsid w:val="4B1A6945"/>
    <w:rsid w:val="4B521A28"/>
    <w:rsid w:val="4B836A77"/>
    <w:rsid w:val="4B9F32EE"/>
    <w:rsid w:val="4BBC79FC"/>
    <w:rsid w:val="4BD526F0"/>
    <w:rsid w:val="4BD85EAE"/>
    <w:rsid w:val="4BE331DB"/>
    <w:rsid w:val="4C2E5368"/>
    <w:rsid w:val="4C341C88"/>
    <w:rsid w:val="4C5145E8"/>
    <w:rsid w:val="4C5A4B6E"/>
    <w:rsid w:val="4C60482B"/>
    <w:rsid w:val="4C8F5111"/>
    <w:rsid w:val="4CA52AD5"/>
    <w:rsid w:val="4CB07667"/>
    <w:rsid w:val="4CE27936"/>
    <w:rsid w:val="4CEA67EB"/>
    <w:rsid w:val="4D18482C"/>
    <w:rsid w:val="4D223C12"/>
    <w:rsid w:val="4D384E35"/>
    <w:rsid w:val="4DDD7206"/>
    <w:rsid w:val="4E4A2FE9"/>
    <w:rsid w:val="4E50267E"/>
    <w:rsid w:val="4E650ED4"/>
    <w:rsid w:val="4E7A2E95"/>
    <w:rsid w:val="4E7D1323"/>
    <w:rsid w:val="4F0043ED"/>
    <w:rsid w:val="4F0516BA"/>
    <w:rsid w:val="4F0C2A48"/>
    <w:rsid w:val="4F1B2C8C"/>
    <w:rsid w:val="4F2621FE"/>
    <w:rsid w:val="4F417ECE"/>
    <w:rsid w:val="4F6463E1"/>
    <w:rsid w:val="4F8540B8"/>
    <w:rsid w:val="4F894099"/>
    <w:rsid w:val="4F974A08"/>
    <w:rsid w:val="4FA709C3"/>
    <w:rsid w:val="4FAA0FD6"/>
    <w:rsid w:val="4FDA37D4"/>
    <w:rsid w:val="4FDC066D"/>
    <w:rsid w:val="50320A9C"/>
    <w:rsid w:val="505A11B1"/>
    <w:rsid w:val="508B5BEF"/>
    <w:rsid w:val="508E1C1E"/>
    <w:rsid w:val="50A72271"/>
    <w:rsid w:val="50CF3478"/>
    <w:rsid w:val="50E21CB3"/>
    <w:rsid w:val="50FA5BB2"/>
    <w:rsid w:val="510335BA"/>
    <w:rsid w:val="512A6335"/>
    <w:rsid w:val="51312E15"/>
    <w:rsid w:val="518B234A"/>
    <w:rsid w:val="518E3BE9"/>
    <w:rsid w:val="520B3C6B"/>
    <w:rsid w:val="5238325A"/>
    <w:rsid w:val="523A5B1F"/>
    <w:rsid w:val="526130AB"/>
    <w:rsid w:val="5268575C"/>
    <w:rsid w:val="529A2BCF"/>
    <w:rsid w:val="52A0362F"/>
    <w:rsid w:val="52D10231"/>
    <w:rsid w:val="52DC7DB4"/>
    <w:rsid w:val="52E03B3E"/>
    <w:rsid w:val="52E141EC"/>
    <w:rsid w:val="5304325F"/>
    <w:rsid w:val="53225BAB"/>
    <w:rsid w:val="53542C10"/>
    <w:rsid w:val="53733096"/>
    <w:rsid w:val="53740BBC"/>
    <w:rsid w:val="53B73D21"/>
    <w:rsid w:val="53C47D96"/>
    <w:rsid w:val="53F13B67"/>
    <w:rsid w:val="54133A5F"/>
    <w:rsid w:val="541C372E"/>
    <w:rsid w:val="541F321E"/>
    <w:rsid w:val="54594E27"/>
    <w:rsid w:val="546155E5"/>
    <w:rsid w:val="54636016"/>
    <w:rsid w:val="54D14AB6"/>
    <w:rsid w:val="54DF144C"/>
    <w:rsid w:val="54E35FFA"/>
    <w:rsid w:val="551E1924"/>
    <w:rsid w:val="554C0043"/>
    <w:rsid w:val="554F7B33"/>
    <w:rsid w:val="55E25FA8"/>
    <w:rsid w:val="55FB162C"/>
    <w:rsid w:val="55FF7FE5"/>
    <w:rsid w:val="56786C15"/>
    <w:rsid w:val="56B063AF"/>
    <w:rsid w:val="56D45D7F"/>
    <w:rsid w:val="56D77DE0"/>
    <w:rsid w:val="56D93173"/>
    <w:rsid w:val="56E30533"/>
    <w:rsid w:val="56FF2E93"/>
    <w:rsid w:val="571E77BD"/>
    <w:rsid w:val="574B7E86"/>
    <w:rsid w:val="57A664E4"/>
    <w:rsid w:val="57D71BB3"/>
    <w:rsid w:val="57DF24AE"/>
    <w:rsid w:val="57E36310"/>
    <w:rsid w:val="581D2F8B"/>
    <w:rsid w:val="582F1556"/>
    <w:rsid w:val="58360B36"/>
    <w:rsid w:val="58421289"/>
    <w:rsid w:val="585D63DA"/>
    <w:rsid w:val="587D02C1"/>
    <w:rsid w:val="58B63596"/>
    <w:rsid w:val="58C961F0"/>
    <w:rsid w:val="59290ACF"/>
    <w:rsid w:val="593F6D80"/>
    <w:rsid w:val="595C2345"/>
    <w:rsid w:val="596C62BB"/>
    <w:rsid w:val="596D67DA"/>
    <w:rsid w:val="5994429F"/>
    <w:rsid w:val="599800D0"/>
    <w:rsid w:val="59B351F7"/>
    <w:rsid w:val="59C26B25"/>
    <w:rsid w:val="5ABF74FC"/>
    <w:rsid w:val="5AE0295A"/>
    <w:rsid w:val="5B04316E"/>
    <w:rsid w:val="5B0B381E"/>
    <w:rsid w:val="5B184523"/>
    <w:rsid w:val="5B563145"/>
    <w:rsid w:val="5B584840"/>
    <w:rsid w:val="5B777FB1"/>
    <w:rsid w:val="5B7904A6"/>
    <w:rsid w:val="5BDF487A"/>
    <w:rsid w:val="5BEC7E8A"/>
    <w:rsid w:val="5C1B42CB"/>
    <w:rsid w:val="5C2814A1"/>
    <w:rsid w:val="5C437878"/>
    <w:rsid w:val="5C8217C4"/>
    <w:rsid w:val="5C89392A"/>
    <w:rsid w:val="5C8E2CEF"/>
    <w:rsid w:val="5CAE2958"/>
    <w:rsid w:val="5CD758C6"/>
    <w:rsid w:val="5CEE72FD"/>
    <w:rsid w:val="5CF214D0"/>
    <w:rsid w:val="5CF27722"/>
    <w:rsid w:val="5CF733E4"/>
    <w:rsid w:val="5D177188"/>
    <w:rsid w:val="5D192F00"/>
    <w:rsid w:val="5D373386"/>
    <w:rsid w:val="5D4930BA"/>
    <w:rsid w:val="5D4B44AF"/>
    <w:rsid w:val="5D67466B"/>
    <w:rsid w:val="5D6F5ADE"/>
    <w:rsid w:val="5D7A29D7"/>
    <w:rsid w:val="5D8F12C5"/>
    <w:rsid w:val="5DA30268"/>
    <w:rsid w:val="5DC310BE"/>
    <w:rsid w:val="5DCA41FA"/>
    <w:rsid w:val="5DE54B90"/>
    <w:rsid w:val="5DE828D3"/>
    <w:rsid w:val="5E14191A"/>
    <w:rsid w:val="5E2E1C30"/>
    <w:rsid w:val="5E4C4C10"/>
    <w:rsid w:val="5E524F38"/>
    <w:rsid w:val="5E5341F0"/>
    <w:rsid w:val="5E6E2DD8"/>
    <w:rsid w:val="5E71458C"/>
    <w:rsid w:val="5E840255"/>
    <w:rsid w:val="5E9F5687"/>
    <w:rsid w:val="5EB56C59"/>
    <w:rsid w:val="5EE035AA"/>
    <w:rsid w:val="5EE25574"/>
    <w:rsid w:val="5F4E105B"/>
    <w:rsid w:val="5F5304BC"/>
    <w:rsid w:val="5F571ABE"/>
    <w:rsid w:val="5F656483"/>
    <w:rsid w:val="5F661D01"/>
    <w:rsid w:val="5F781A34"/>
    <w:rsid w:val="5F950838"/>
    <w:rsid w:val="5FD27396"/>
    <w:rsid w:val="5FFF5224"/>
    <w:rsid w:val="600F05EB"/>
    <w:rsid w:val="601108AB"/>
    <w:rsid w:val="605064F3"/>
    <w:rsid w:val="60D12DE7"/>
    <w:rsid w:val="60E56B58"/>
    <w:rsid w:val="60F17CF0"/>
    <w:rsid w:val="60F8590E"/>
    <w:rsid w:val="60FB1C2B"/>
    <w:rsid w:val="612879BC"/>
    <w:rsid w:val="6140325B"/>
    <w:rsid w:val="61561202"/>
    <w:rsid w:val="61BE5E24"/>
    <w:rsid w:val="61C24DE8"/>
    <w:rsid w:val="61CB22EF"/>
    <w:rsid w:val="624F2F20"/>
    <w:rsid w:val="627D7A8D"/>
    <w:rsid w:val="62AE40EB"/>
    <w:rsid w:val="62CE02E9"/>
    <w:rsid w:val="62D05C60"/>
    <w:rsid w:val="62EA2C49"/>
    <w:rsid w:val="63166180"/>
    <w:rsid w:val="63332842"/>
    <w:rsid w:val="6345240D"/>
    <w:rsid w:val="634C688B"/>
    <w:rsid w:val="639554A5"/>
    <w:rsid w:val="639F57E1"/>
    <w:rsid w:val="643945B8"/>
    <w:rsid w:val="64616F3B"/>
    <w:rsid w:val="64654C7D"/>
    <w:rsid w:val="64714514"/>
    <w:rsid w:val="647924D6"/>
    <w:rsid w:val="64915A72"/>
    <w:rsid w:val="649B069F"/>
    <w:rsid w:val="64EB7B44"/>
    <w:rsid w:val="64F45CC6"/>
    <w:rsid w:val="651B0DA4"/>
    <w:rsid w:val="65653459"/>
    <w:rsid w:val="65781972"/>
    <w:rsid w:val="65913819"/>
    <w:rsid w:val="659550EE"/>
    <w:rsid w:val="659A1239"/>
    <w:rsid w:val="659C46CE"/>
    <w:rsid w:val="65AB4911"/>
    <w:rsid w:val="65D8147F"/>
    <w:rsid w:val="65FB6C0B"/>
    <w:rsid w:val="660D1874"/>
    <w:rsid w:val="660E1AA4"/>
    <w:rsid w:val="661701F9"/>
    <w:rsid w:val="662073EE"/>
    <w:rsid w:val="664C0BF0"/>
    <w:rsid w:val="66551E8A"/>
    <w:rsid w:val="66717947"/>
    <w:rsid w:val="668E0585"/>
    <w:rsid w:val="66DB0439"/>
    <w:rsid w:val="66E549FB"/>
    <w:rsid w:val="67362901"/>
    <w:rsid w:val="673A05C1"/>
    <w:rsid w:val="67E25271"/>
    <w:rsid w:val="68014CBD"/>
    <w:rsid w:val="680412BA"/>
    <w:rsid w:val="680E2F36"/>
    <w:rsid w:val="686239C2"/>
    <w:rsid w:val="68C47A98"/>
    <w:rsid w:val="68E819D9"/>
    <w:rsid w:val="690E2DE0"/>
    <w:rsid w:val="69283625"/>
    <w:rsid w:val="695E7EED"/>
    <w:rsid w:val="696E0130"/>
    <w:rsid w:val="69D23CA0"/>
    <w:rsid w:val="6A326B96"/>
    <w:rsid w:val="6A575068"/>
    <w:rsid w:val="6A9B1635"/>
    <w:rsid w:val="6AA638F9"/>
    <w:rsid w:val="6AAE7A52"/>
    <w:rsid w:val="6AC65D4A"/>
    <w:rsid w:val="6AD0578E"/>
    <w:rsid w:val="6B0074AE"/>
    <w:rsid w:val="6B0B7C00"/>
    <w:rsid w:val="6B0D0D45"/>
    <w:rsid w:val="6B1E16E2"/>
    <w:rsid w:val="6B23319C"/>
    <w:rsid w:val="6B301415"/>
    <w:rsid w:val="6B4F5D3F"/>
    <w:rsid w:val="6BA240C1"/>
    <w:rsid w:val="6BB107A8"/>
    <w:rsid w:val="6BDC09C2"/>
    <w:rsid w:val="6BEA3341"/>
    <w:rsid w:val="6C1C0317"/>
    <w:rsid w:val="6C28360B"/>
    <w:rsid w:val="6C4B4B3C"/>
    <w:rsid w:val="6C6C0E12"/>
    <w:rsid w:val="6C6E6699"/>
    <w:rsid w:val="6C944351"/>
    <w:rsid w:val="6C9B6380"/>
    <w:rsid w:val="6CC13BE1"/>
    <w:rsid w:val="6CCE577C"/>
    <w:rsid w:val="6CDD086B"/>
    <w:rsid w:val="6D2A6A64"/>
    <w:rsid w:val="6D401DE3"/>
    <w:rsid w:val="6D436ABF"/>
    <w:rsid w:val="6D723F67"/>
    <w:rsid w:val="6D7C5568"/>
    <w:rsid w:val="6DEC3D19"/>
    <w:rsid w:val="6E07053B"/>
    <w:rsid w:val="6E252BAA"/>
    <w:rsid w:val="6E465BE4"/>
    <w:rsid w:val="6E5747E6"/>
    <w:rsid w:val="6EAB14DE"/>
    <w:rsid w:val="6EC10D02"/>
    <w:rsid w:val="6ED24CBD"/>
    <w:rsid w:val="6EDA1DC4"/>
    <w:rsid w:val="6F1D1EC5"/>
    <w:rsid w:val="6F2C2F60"/>
    <w:rsid w:val="6F47391B"/>
    <w:rsid w:val="6FAF14A2"/>
    <w:rsid w:val="6FFB4570"/>
    <w:rsid w:val="700D0252"/>
    <w:rsid w:val="702C24F3"/>
    <w:rsid w:val="7064403B"/>
    <w:rsid w:val="70691651"/>
    <w:rsid w:val="70AB6AB1"/>
    <w:rsid w:val="70CC520D"/>
    <w:rsid w:val="70D6203F"/>
    <w:rsid w:val="70D705C4"/>
    <w:rsid w:val="70EB475C"/>
    <w:rsid w:val="70ED7D5E"/>
    <w:rsid w:val="711D243B"/>
    <w:rsid w:val="711D29AA"/>
    <w:rsid w:val="714A1482"/>
    <w:rsid w:val="717A163C"/>
    <w:rsid w:val="71915733"/>
    <w:rsid w:val="71B30ACA"/>
    <w:rsid w:val="71C523B3"/>
    <w:rsid w:val="72A26116"/>
    <w:rsid w:val="72A526E9"/>
    <w:rsid w:val="72DF6B7C"/>
    <w:rsid w:val="72FD42D3"/>
    <w:rsid w:val="73245D03"/>
    <w:rsid w:val="732C1214"/>
    <w:rsid w:val="73724CC1"/>
    <w:rsid w:val="73A912D2"/>
    <w:rsid w:val="74221093"/>
    <w:rsid w:val="74884070"/>
    <w:rsid w:val="74B82BA7"/>
    <w:rsid w:val="74D2128A"/>
    <w:rsid w:val="74EE68EA"/>
    <w:rsid w:val="751B4EE4"/>
    <w:rsid w:val="753A4842"/>
    <w:rsid w:val="754B7577"/>
    <w:rsid w:val="75522978"/>
    <w:rsid w:val="75772B22"/>
    <w:rsid w:val="75BB65A0"/>
    <w:rsid w:val="75BE72C0"/>
    <w:rsid w:val="75DF4163"/>
    <w:rsid w:val="762F6E99"/>
    <w:rsid w:val="765112E1"/>
    <w:rsid w:val="76564426"/>
    <w:rsid w:val="76830F93"/>
    <w:rsid w:val="76C45AAE"/>
    <w:rsid w:val="76D33CC8"/>
    <w:rsid w:val="76E51BD2"/>
    <w:rsid w:val="76F0487A"/>
    <w:rsid w:val="770025E3"/>
    <w:rsid w:val="77196D4A"/>
    <w:rsid w:val="772C33D8"/>
    <w:rsid w:val="773A1F90"/>
    <w:rsid w:val="77644920"/>
    <w:rsid w:val="77744684"/>
    <w:rsid w:val="779E797E"/>
    <w:rsid w:val="77AD4519"/>
    <w:rsid w:val="77B27D81"/>
    <w:rsid w:val="77E95495"/>
    <w:rsid w:val="77F42148"/>
    <w:rsid w:val="77F44BF7"/>
    <w:rsid w:val="7810143D"/>
    <w:rsid w:val="78226FED"/>
    <w:rsid w:val="783C5EB8"/>
    <w:rsid w:val="789470BD"/>
    <w:rsid w:val="78C935D5"/>
    <w:rsid w:val="794774DA"/>
    <w:rsid w:val="79532E9E"/>
    <w:rsid w:val="796F6A8F"/>
    <w:rsid w:val="797909D8"/>
    <w:rsid w:val="799B093F"/>
    <w:rsid w:val="79AE4579"/>
    <w:rsid w:val="79DC7338"/>
    <w:rsid w:val="7A1D0F82"/>
    <w:rsid w:val="7A410F49"/>
    <w:rsid w:val="7A465F7C"/>
    <w:rsid w:val="7A68752B"/>
    <w:rsid w:val="7ABA5A98"/>
    <w:rsid w:val="7AC35542"/>
    <w:rsid w:val="7ACA3634"/>
    <w:rsid w:val="7AD331EC"/>
    <w:rsid w:val="7AF62D8C"/>
    <w:rsid w:val="7AFB1A3F"/>
    <w:rsid w:val="7B045ED3"/>
    <w:rsid w:val="7B1B5C3E"/>
    <w:rsid w:val="7B9B28DB"/>
    <w:rsid w:val="7BD12D0D"/>
    <w:rsid w:val="7BF70459"/>
    <w:rsid w:val="7C160271"/>
    <w:rsid w:val="7C211032"/>
    <w:rsid w:val="7C240B22"/>
    <w:rsid w:val="7C3945CD"/>
    <w:rsid w:val="7C5578D2"/>
    <w:rsid w:val="7C6E4AF2"/>
    <w:rsid w:val="7C7575D0"/>
    <w:rsid w:val="7C9932BE"/>
    <w:rsid w:val="7D110243"/>
    <w:rsid w:val="7D144BC3"/>
    <w:rsid w:val="7D254B52"/>
    <w:rsid w:val="7D646AFA"/>
    <w:rsid w:val="7D893333"/>
    <w:rsid w:val="7DA414BE"/>
    <w:rsid w:val="7E3F1C43"/>
    <w:rsid w:val="7E4C2DBC"/>
    <w:rsid w:val="7EE50A3C"/>
    <w:rsid w:val="7F01339C"/>
    <w:rsid w:val="7F111831"/>
    <w:rsid w:val="7F2B2374"/>
    <w:rsid w:val="7F2F4683"/>
    <w:rsid w:val="7F511C2E"/>
    <w:rsid w:val="7F596D35"/>
    <w:rsid w:val="7FE64018"/>
    <w:rsid w:val="8FBF8B19"/>
    <w:rsid w:val="B7472C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1E35DD"/>
  <w15:docId w15:val="{D19883F3-23A9-4632-AFCF-6B01BF6ED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keepNext/>
      <w:keepLines/>
      <w:spacing w:before="340" w:after="330" w:line="576" w:lineRule="auto"/>
      <w:outlineLvl w:val="0"/>
    </w:pPr>
    <w:rPr>
      <w:b/>
      <w:kern w:val="44"/>
      <w:sz w:val="44"/>
    </w:rPr>
  </w:style>
  <w:style w:type="paragraph" w:styleId="2">
    <w:name w:val="heading 2"/>
    <w:basedOn w:val="a"/>
    <w:next w:val="a"/>
    <w:unhideWhenUsed/>
    <w:qFormat/>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6">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1363</Words>
  <Characters>7774</Characters>
  <Application>Microsoft Office Word</Application>
  <DocSecurity>0</DocSecurity>
  <Lines>64</Lines>
  <Paragraphs>18</Paragraphs>
  <ScaleCrop>false</ScaleCrop>
  <Company/>
  <LinksUpToDate>false</LinksUpToDate>
  <CharactersWithSpaces>9119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wanghuanxue</dc:creator>
  <cp:lastModifiedBy>陈 梓标</cp:lastModifiedBy>
  <cp:revision>2</cp:revision>
  <cp:lastPrinted>2022-08-02T01:49:00Z</cp:lastPrinted>
  <dcterms:created xsi:type="dcterms:W3CDTF">2022-07-09T08:40:00Z</dcterms:created>
  <dcterms:modified xsi:type="dcterms:W3CDTF">2022-08-10T02:27:00Z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2052-11.8.2.10681</vt:lpwstr>
  </property>
  <property fmtid="{D5CDD505-2E9C-101B-9397-08002B2CF9AE}" pid="3" name="ICV">
    <vt:lpwstr>542E6134A1964C2CA75B1C298C7B432E</vt:lpwstr>
  </property>
</Properties>
</file>