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E2B" w:rsidRDefault="00301E2B" w:rsidP="00301E2B">
      <w:pPr>
        <w:spacing w:line="500" w:lineRule="exact"/>
        <w:rPr>
          <w:rFonts w:ascii="黑体" w:eastAsia="黑体" w:hAnsi="黑体" w:cs="黑体"/>
          <w:sz w:val="32"/>
          <w:szCs w:val="32"/>
        </w:rPr>
      </w:pPr>
      <w:r>
        <w:rPr>
          <w:rFonts w:ascii="黑体" w:eastAsia="黑体" w:hAnsi="黑体" w:cs="黑体" w:hint="eastAsia"/>
          <w:sz w:val="32"/>
          <w:szCs w:val="32"/>
        </w:rPr>
        <w:t>附件</w:t>
      </w:r>
      <w:bookmarkStart w:id="0" w:name="_GoBack"/>
      <w:bookmarkEnd w:id="0"/>
    </w:p>
    <w:p w:rsidR="00301E2B" w:rsidRDefault="00301E2B" w:rsidP="00301E2B">
      <w:pPr>
        <w:spacing w:line="560" w:lineRule="exact"/>
        <w:jc w:val="center"/>
        <w:rPr>
          <w:rFonts w:ascii="方正小标宋简体" w:eastAsia="方正小标宋简体" w:hAnsi="方正小标宋简体" w:cs="方正小标宋简体"/>
          <w:sz w:val="44"/>
          <w:szCs w:val="44"/>
        </w:rPr>
      </w:pPr>
    </w:p>
    <w:p w:rsidR="00301E2B" w:rsidRDefault="00301E2B" w:rsidP="00301E2B">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深圳市商务局2021年电子商务创新发展</w:t>
      </w:r>
    </w:p>
    <w:p w:rsidR="00301E2B" w:rsidRDefault="00301E2B" w:rsidP="00301E2B">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扶持计划国家级数字商务企业等</w:t>
      </w:r>
    </w:p>
    <w:p w:rsidR="00301E2B" w:rsidRDefault="00301E2B" w:rsidP="00301E2B">
      <w:pPr>
        <w:spacing w:line="560" w:lineRule="exact"/>
        <w:jc w:val="center"/>
        <w:rPr>
          <w:rFonts w:ascii="方正小标宋简体" w:eastAsia="方正小标宋简体"/>
          <w:sz w:val="44"/>
          <w:szCs w:val="44"/>
        </w:rPr>
      </w:pPr>
      <w:r>
        <w:rPr>
          <w:rFonts w:ascii="方正小标宋简体" w:eastAsia="方正小标宋简体" w:hAnsi="方正小标宋简体" w:cs="方正小标宋简体" w:hint="eastAsia"/>
          <w:sz w:val="44"/>
          <w:szCs w:val="44"/>
        </w:rPr>
        <w:t>三个奖励项目申报指南</w:t>
      </w:r>
    </w:p>
    <w:p w:rsidR="00301E2B" w:rsidRDefault="00301E2B" w:rsidP="00301E2B">
      <w:pPr>
        <w:spacing w:line="560" w:lineRule="exact"/>
        <w:rPr>
          <w:rFonts w:ascii="黑体" w:eastAsia="黑体" w:hAnsi="黑体"/>
          <w:sz w:val="32"/>
          <w:szCs w:val="32"/>
        </w:rPr>
      </w:pPr>
    </w:p>
    <w:p w:rsidR="00301E2B" w:rsidRDefault="00301E2B" w:rsidP="00301E2B">
      <w:pPr>
        <w:spacing w:line="560" w:lineRule="exact"/>
        <w:ind w:firstLineChars="200" w:firstLine="640"/>
        <w:rPr>
          <w:rFonts w:ascii="黑体" w:eastAsia="黑体" w:hAnsi="黑体"/>
          <w:sz w:val="32"/>
          <w:szCs w:val="32"/>
        </w:rPr>
      </w:pPr>
      <w:r>
        <w:rPr>
          <w:rFonts w:ascii="黑体" w:eastAsia="黑体" w:hAnsi="黑体" w:hint="eastAsia"/>
          <w:sz w:val="32"/>
          <w:szCs w:val="32"/>
        </w:rPr>
        <w:t>一、支持领域</w:t>
      </w:r>
    </w:p>
    <w:p w:rsidR="00301E2B" w:rsidRDefault="00301E2B" w:rsidP="00301E2B">
      <w:pPr>
        <w:spacing w:line="560" w:lineRule="exact"/>
        <w:ind w:firstLineChars="200" w:firstLine="640"/>
        <w:rPr>
          <w:rFonts w:ascii="仿宋_GB2312" w:eastAsia="仿宋_GB2312"/>
          <w:sz w:val="32"/>
          <w:szCs w:val="32"/>
        </w:rPr>
      </w:pPr>
      <w:r>
        <w:rPr>
          <w:rFonts w:ascii="仿宋_GB2312" w:eastAsia="仿宋_GB2312" w:hint="eastAsia"/>
          <w:sz w:val="32"/>
          <w:szCs w:val="32"/>
        </w:rPr>
        <w:t>根据《深圳市人民政府办公厅关于印发深圳市推动电子商务加快发展若干措施的通知》（深府办规〔2020〕9号，以下简称《若干措施》），对国家级数字商务企业、网络零售企业、深圳对口帮扶的电子商务平台企业等给予支持。</w:t>
      </w:r>
    </w:p>
    <w:p w:rsidR="00301E2B" w:rsidRDefault="00301E2B" w:rsidP="00301E2B">
      <w:pPr>
        <w:spacing w:line="560" w:lineRule="exact"/>
        <w:ind w:firstLineChars="200" w:firstLine="640"/>
        <w:rPr>
          <w:rFonts w:ascii="黑体" w:eastAsia="黑体" w:hAnsi="黑体"/>
          <w:sz w:val="32"/>
          <w:szCs w:val="32"/>
        </w:rPr>
      </w:pPr>
      <w:r>
        <w:rPr>
          <w:rFonts w:ascii="黑体" w:eastAsia="黑体" w:hAnsi="黑体" w:hint="eastAsia"/>
          <w:sz w:val="32"/>
          <w:szCs w:val="32"/>
        </w:rPr>
        <w:t>二、设定依据</w:t>
      </w:r>
    </w:p>
    <w:p w:rsidR="00301E2B" w:rsidRDefault="00301E2B" w:rsidP="00301E2B">
      <w:pPr>
        <w:spacing w:line="560" w:lineRule="exact"/>
        <w:ind w:firstLineChars="200" w:firstLine="640"/>
        <w:rPr>
          <w:rFonts w:ascii="仿宋_GB2312" w:eastAsia="仿宋_GB2312"/>
          <w:sz w:val="32"/>
          <w:szCs w:val="32"/>
        </w:rPr>
      </w:pPr>
      <w:r>
        <w:rPr>
          <w:rFonts w:ascii="楷体_GB2312" w:eastAsia="楷体_GB2312" w:hAnsi="楷体_GB2312" w:cs="楷体_GB2312" w:hint="eastAsia"/>
          <w:sz w:val="32"/>
          <w:szCs w:val="32"/>
        </w:rPr>
        <w:t>（一）政策依据</w:t>
      </w:r>
    </w:p>
    <w:p w:rsidR="00301E2B" w:rsidRDefault="00301E2B" w:rsidP="00301E2B">
      <w:pPr>
        <w:spacing w:line="560" w:lineRule="exact"/>
        <w:ind w:firstLineChars="200" w:firstLine="640"/>
        <w:rPr>
          <w:rFonts w:ascii="仿宋_GB2312" w:eastAsia="仿宋_GB2312"/>
          <w:sz w:val="32"/>
          <w:szCs w:val="32"/>
        </w:rPr>
      </w:pPr>
      <w:r>
        <w:rPr>
          <w:rFonts w:ascii="仿宋_GB2312" w:eastAsia="仿宋_GB2312" w:hint="eastAsia"/>
          <w:sz w:val="32"/>
          <w:szCs w:val="32"/>
        </w:rPr>
        <w:t>1.《深圳市关于推动电子商务加快发展的若干措施》（深府办规〔2020〕9号）。</w:t>
      </w:r>
    </w:p>
    <w:p w:rsidR="00301E2B" w:rsidRDefault="00301E2B" w:rsidP="00301E2B">
      <w:pPr>
        <w:spacing w:line="560" w:lineRule="exact"/>
        <w:ind w:firstLineChars="200" w:firstLine="640"/>
        <w:rPr>
          <w:rFonts w:ascii="仿宋_GB2312" w:eastAsia="仿宋_GB2312"/>
          <w:sz w:val="32"/>
          <w:szCs w:val="32"/>
        </w:rPr>
      </w:pPr>
      <w:r>
        <w:rPr>
          <w:rFonts w:ascii="仿宋_GB2312" w:eastAsia="仿宋_GB2312" w:hAnsi="仿宋_GB2312" w:cs="Times New Roman"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Times New Roman" w:hint="eastAsia"/>
          <w:sz w:val="32"/>
          <w:szCs w:val="32"/>
        </w:rPr>
        <w:t>深圳市关于推动电子商务加快发展的若干措施</w:t>
      </w:r>
      <w:r>
        <w:rPr>
          <w:rFonts w:ascii="仿宋_GB2312" w:eastAsia="仿宋_GB2312" w:hAnsi="仿宋_GB2312" w:cs="仿宋_GB2312" w:hint="eastAsia"/>
          <w:sz w:val="32"/>
          <w:szCs w:val="32"/>
        </w:rPr>
        <w:t>〉</w:t>
      </w:r>
      <w:r>
        <w:rPr>
          <w:rFonts w:ascii="仿宋_GB2312" w:eastAsia="仿宋_GB2312" w:hAnsi="仿宋_GB2312" w:cs="Times New Roman" w:hint="eastAsia"/>
          <w:sz w:val="32"/>
          <w:szCs w:val="32"/>
        </w:rPr>
        <w:t>实施细则》（深</w:t>
      </w:r>
      <w:r>
        <w:rPr>
          <w:rFonts w:ascii="仿宋_GB2312" w:eastAsia="仿宋_GB2312" w:hint="eastAsia"/>
          <w:sz w:val="32"/>
          <w:szCs w:val="32"/>
        </w:rPr>
        <w:t>商务规〔2021〕2号）。</w:t>
      </w:r>
    </w:p>
    <w:p w:rsidR="00301E2B" w:rsidRDefault="00301E2B" w:rsidP="00301E2B">
      <w:pPr>
        <w:spacing w:line="56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sz w:val="32"/>
          <w:szCs w:val="32"/>
        </w:rPr>
        <w:t>（二）管理依据</w:t>
      </w:r>
    </w:p>
    <w:p w:rsidR="00301E2B" w:rsidRDefault="00301E2B" w:rsidP="00301E2B">
      <w:pPr>
        <w:spacing w:line="560" w:lineRule="exact"/>
        <w:ind w:firstLineChars="200" w:firstLine="640"/>
        <w:rPr>
          <w:rFonts w:ascii="仿宋_GB2312" w:eastAsia="仿宋_GB2312"/>
          <w:sz w:val="32"/>
          <w:szCs w:val="32"/>
        </w:rPr>
      </w:pPr>
      <w:r>
        <w:rPr>
          <w:rFonts w:ascii="仿宋_GB2312" w:eastAsia="仿宋_GB2312" w:hint="eastAsia"/>
          <w:sz w:val="32"/>
          <w:szCs w:val="32"/>
        </w:rPr>
        <w:t>《深圳市商务发展专项资金管理办法》（深商务规〔2020〕2号）。</w:t>
      </w:r>
    </w:p>
    <w:p w:rsidR="00301E2B" w:rsidRDefault="00301E2B" w:rsidP="00301E2B">
      <w:pPr>
        <w:spacing w:line="560" w:lineRule="exact"/>
        <w:ind w:firstLine="630"/>
        <w:rPr>
          <w:rFonts w:ascii="黑体" w:eastAsia="黑体" w:hAnsi="黑体"/>
          <w:sz w:val="32"/>
          <w:szCs w:val="32"/>
        </w:rPr>
      </w:pPr>
      <w:r>
        <w:rPr>
          <w:rFonts w:ascii="黑体" w:eastAsia="黑体" w:hAnsi="黑体" w:hint="eastAsia"/>
          <w:sz w:val="32"/>
          <w:szCs w:val="32"/>
        </w:rPr>
        <w:t>三、支持数量和支持方式</w:t>
      </w:r>
    </w:p>
    <w:p w:rsidR="00301E2B" w:rsidRDefault="00301E2B" w:rsidP="00301E2B">
      <w:pPr>
        <w:spacing w:line="560" w:lineRule="exact"/>
        <w:ind w:firstLine="630"/>
        <w:rPr>
          <w:rFonts w:ascii="楷体_GB2312" w:eastAsia="楷体_GB2312"/>
          <w:bCs/>
          <w:sz w:val="32"/>
          <w:szCs w:val="32"/>
        </w:rPr>
      </w:pPr>
      <w:r>
        <w:rPr>
          <w:rFonts w:ascii="楷体_GB2312" w:eastAsia="楷体_GB2312" w:hint="eastAsia"/>
          <w:bCs/>
          <w:sz w:val="32"/>
          <w:szCs w:val="32"/>
        </w:rPr>
        <w:t>（一）支持数量</w:t>
      </w:r>
    </w:p>
    <w:p w:rsidR="00301E2B" w:rsidRDefault="00301E2B" w:rsidP="00301E2B">
      <w:pPr>
        <w:spacing w:line="560" w:lineRule="exact"/>
        <w:ind w:firstLine="640"/>
        <w:rPr>
          <w:rFonts w:ascii="仿宋_GB2312" w:eastAsia="仿宋_GB2312"/>
          <w:sz w:val="32"/>
          <w:szCs w:val="32"/>
        </w:rPr>
      </w:pPr>
      <w:r>
        <w:rPr>
          <w:rFonts w:ascii="仿宋_GB2312" w:eastAsia="仿宋_GB2312" w:hint="eastAsia"/>
          <w:sz w:val="32"/>
          <w:szCs w:val="32"/>
        </w:rPr>
        <w:t>有数量限制，受财政下达年度资金预算控制，视申报情况，我局据以对奖励金额和拨付进度等进行统一调整，申报单位应无条件同意调整结果。</w:t>
      </w:r>
    </w:p>
    <w:p w:rsidR="00301E2B" w:rsidRDefault="00301E2B" w:rsidP="00301E2B">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（二）支持方式</w:t>
      </w:r>
    </w:p>
    <w:p w:rsidR="00301E2B" w:rsidRDefault="00301E2B" w:rsidP="00301E2B">
      <w:pPr>
        <w:spacing w:line="560" w:lineRule="exact"/>
        <w:ind w:firstLine="640"/>
        <w:rPr>
          <w:rFonts w:ascii="仿宋_GB2312" w:eastAsia="仿宋_GB2312"/>
          <w:sz w:val="32"/>
          <w:szCs w:val="32"/>
        </w:rPr>
      </w:pPr>
      <w:r>
        <w:rPr>
          <w:rFonts w:ascii="仿宋_GB2312" w:eastAsia="仿宋_GB2312" w:hint="eastAsia"/>
          <w:sz w:val="32"/>
          <w:szCs w:val="32"/>
        </w:rPr>
        <w:t>事后奖励。</w:t>
      </w:r>
    </w:p>
    <w:p w:rsidR="00301E2B" w:rsidRDefault="00301E2B" w:rsidP="00301E2B">
      <w:pPr>
        <w:spacing w:line="560" w:lineRule="exact"/>
        <w:ind w:firstLine="640"/>
        <w:rPr>
          <w:rFonts w:ascii="仿宋_GB2312" w:eastAsia="仿宋_GB2312"/>
          <w:sz w:val="32"/>
          <w:szCs w:val="32"/>
        </w:rPr>
      </w:pPr>
      <w:r>
        <w:rPr>
          <w:rFonts w:ascii="黑体" w:eastAsia="黑体" w:hAnsi="黑体" w:cs="黑体" w:hint="eastAsia"/>
          <w:sz w:val="32"/>
          <w:szCs w:val="32"/>
        </w:rPr>
        <w:t>四、申报条件</w:t>
      </w:r>
    </w:p>
    <w:p w:rsidR="00301E2B" w:rsidRDefault="00301E2B" w:rsidP="00301E2B">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（一）基础条件：</w:t>
      </w:r>
    </w:p>
    <w:p w:rsidR="00301E2B" w:rsidRDefault="00301E2B" w:rsidP="00301E2B">
      <w:pPr>
        <w:pStyle w:val="a7"/>
        <w:ind w:firstLine="640"/>
        <w:rPr>
          <w:rFonts w:cs="仿宋_GB2312"/>
          <w:color w:val="000000"/>
          <w:kern w:val="0"/>
          <w:lang w:bidi="ar"/>
        </w:rPr>
      </w:pPr>
      <w:r>
        <w:rPr>
          <w:rFonts w:cs="仿宋_GB2312" w:hint="eastAsia"/>
          <w:color w:val="000000"/>
          <w:kern w:val="0"/>
          <w:lang w:bidi="ar"/>
        </w:rPr>
        <w:t>1.申报主体为在深圳市内（含深汕特别合作区）依法登记注册的法人企业、事业单位、民办非企业单位等组织；</w:t>
      </w:r>
    </w:p>
    <w:p w:rsidR="00301E2B" w:rsidRDefault="00301E2B" w:rsidP="00301E2B">
      <w:pPr>
        <w:pStyle w:val="a7"/>
        <w:ind w:firstLine="640"/>
        <w:rPr>
          <w:rFonts w:cs="仿宋_GB2312"/>
          <w:color w:val="000000"/>
          <w:kern w:val="0"/>
          <w:lang w:bidi="ar"/>
        </w:rPr>
      </w:pPr>
      <w:r>
        <w:rPr>
          <w:rFonts w:cs="仿宋_GB2312" w:hint="eastAsia"/>
          <w:color w:val="000000"/>
          <w:kern w:val="0"/>
          <w:lang w:bidi="ar"/>
        </w:rPr>
        <w:t>2.申报主体持续诚信合规经营，未被国家、省、市相关部门列入失信联合惩戒名单；</w:t>
      </w:r>
    </w:p>
    <w:p w:rsidR="00301E2B" w:rsidRDefault="00301E2B" w:rsidP="00301E2B">
      <w:pPr>
        <w:pStyle w:val="a7"/>
        <w:ind w:firstLine="640"/>
        <w:rPr>
          <w:rFonts w:cs="仿宋_GB2312"/>
          <w:color w:val="000000"/>
          <w:kern w:val="0"/>
          <w:lang w:bidi="ar"/>
        </w:rPr>
      </w:pPr>
      <w:r>
        <w:rPr>
          <w:rFonts w:cs="仿宋_GB2312" w:hint="eastAsia"/>
          <w:color w:val="000000"/>
          <w:kern w:val="0"/>
          <w:lang w:bidi="ar"/>
        </w:rPr>
        <w:t>3.申报主体应当对申报材料的真实性、合法性、完整性负责，应如实提供本单位信用状况，承担违约责任并作出承诺，不得弄虚作假、套取、骗取专项资金；</w:t>
      </w:r>
    </w:p>
    <w:p w:rsidR="00301E2B" w:rsidRDefault="00301E2B" w:rsidP="00301E2B">
      <w:pPr>
        <w:pStyle w:val="a7"/>
        <w:ind w:firstLine="640"/>
        <w:rPr>
          <w:rFonts w:cs="仿宋_GB2312"/>
          <w:color w:val="000000"/>
          <w:kern w:val="0"/>
          <w:lang w:bidi="ar"/>
        </w:rPr>
      </w:pPr>
      <w:r>
        <w:rPr>
          <w:rFonts w:cs="仿宋_GB2312" w:hint="eastAsia"/>
          <w:color w:val="000000"/>
          <w:kern w:val="0"/>
          <w:lang w:bidi="ar"/>
        </w:rPr>
        <w:t>4.申报主体具备实施申请项目所需的资金、人员、场地、设备等主要保障条件；</w:t>
      </w:r>
    </w:p>
    <w:p w:rsidR="00301E2B" w:rsidRDefault="00301E2B" w:rsidP="00301E2B">
      <w:pPr>
        <w:pStyle w:val="a7"/>
        <w:ind w:firstLine="640"/>
        <w:rPr>
          <w:rFonts w:cs="仿宋_GB2312"/>
          <w:color w:val="000000"/>
          <w:kern w:val="0"/>
          <w:lang w:bidi="ar"/>
        </w:rPr>
      </w:pPr>
      <w:r>
        <w:rPr>
          <w:rFonts w:cs="仿宋_GB2312" w:hint="eastAsia"/>
          <w:color w:val="000000"/>
          <w:kern w:val="0"/>
          <w:lang w:bidi="ar"/>
        </w:rPr>
        <w:t>5.申报主体按要求向统计部门和商务主管部门报送统计数据，并确保在项目申报时提交的营业收入等经营指标数据与报送的统计数据保持一致；</w:t>
      </w:r>
    </w:p>
    <w:p w:rsidR="00301E2B" w:rsidRDefault="00301E2B" w:rsidP="00301E2B">
      <w:pPr>
        <w:pStyle w:val="a7"/>
        <w:ind w:firstLine="640"/>
        <w:rPr>
          <w:rFonts w:cs="仿宋_GB2312"/>
          <w:color w:val="000000"/>
          <w:kern w:val="0"/>
          <w:lang w:bidi="ar"/>
        </w:rPr>
      </w:pPr>
      <w:r>
        <w:rPr>
          <w:rFonts w:cs="仿宋_GB2312" w:hint="eastAsia"/>
          <w:color w:val="000000"/>
          <w:kern w:val="0"/>
          <w:lang w:bidi="ar"/>
        </w:rPr>
        <w:t>6.申报主体不存在就同一项目或项目的部分内容向市有关部门进行多头申报或重复申报的情形。</w:t>
      </w:r>
    </w:p>
    <w:p w:rsidR="00301E2B" w:rsidRDefault="00301E2B" w:rsidP="00301E2B">
      <w:pPr>
        <w:spacing w:line="560" w:lineRule="exact"/>
        <w:ind w:firstLine="630"/>
        <w:rPr>
          <w:rFonts w:ascii="仿宋_GB2312" w:eastAsia="仿宋_GB2312"/>
          <w:sz w:val="32"/>
          <w:szCs w:val="32"/>
        </w:rPr>
      </w:pPr>
      <w:r>
        <w:rPr>
          <w:rFonts w:ascii="楷体_GB2312" w:eastAsia="楷体_GB2312" w:hAnsi="楷体_GB2312" w:cs="楷体_GB2312" w:hint="eastAsia"/>
          <w:sz w:val="32"/>
          <w:szCs w:val="32"/>
        </w:rPr>
        <w:t>（二）专项条件：</w:t>
      </w:r>
    </w:p>
    <w:p w:rsidR="00301E2B" w:rsidRDefault="00301E2B" w:rsidP="00301E2B">
      <w:pPr>
        <w:spacing w:line="560" w:lineRule="exact"/>
        <w:ind w:firstLine="630"/>
        <w:rPr>
          <w:rFonts w:ascii="楷体_GB2312" w:eastAsia="楷体_GB2312" w:hAnsi="楷体_GB2312" w:cs="楷体_GB2312"/>
          <w:bCs/>
          <w:sz w:val="32"/>
          <w:szCs w:val="32"/>
        </w:rPr>
      </w:pPr>
      <w:bookmarkStart w:id="1" w:name="_Hlk44882405"/>
      <w:r>
        <w:rPr>
          <w:rFonts w:ascii="楷体_GB2312" w:eastAsia="楷体_GB2312" w:hAnsi="楷体_GB2312" w:cs="楷体_GB2312" w:hint="eastAsia"/>
          <w:bCs/>
          <w:sz w:val="32"/>
          <w:szCs w:val="32"/>
        </w:rPr>
        <w:t>1</w:t>
      </w:r>
      <w:r>
        <w:rPr>
          <w:rFonts w:ascii="仿宋_GB2312" w:eastAsia="仿宋_GB2312" w:hint="eastAsia"/>
          <w:sz w:val="32"/>
          <w:szCs w:val="32"/>
        </w:rPr>
        <w:t>.</w:t>
      </w:r>
      <w:r>
        <w:rPr>
          <w:rFonts w:ascii="楷体_GB2312" w:eastAsia="楷体_GB2312" w:hAnsi="楷体_GB2312" w:cs="楷体_GB2312" w:hint="eastAsia"/>
          <w:bCs/>
          <w:sz w:val="32"/>
          <w:szCs w:val="32"/>
        </w:rPr>
        <w:t>国家级数字商务企业奖励项目</w:t>
      </w:r>
    </w:p>
    <w:p w:rsidR="00301E2B" w:rsidRDefault="00301E2B" w:rsidP="00301E2B">
      <w:pPr>
        <w:spacing w:line="560" w:lineRule="exact"/>
        <w:ind w:firstLineChars="200" w:firstLine="640"/>
        <w:rPr>
          <w:rFonts w:ascii="仿宋_GB2312" w:eastAsia="仿宋_GB2312"/>
          <w:sz w:val="32"/>
          <w:szCs w:val="32"/>
        </w:rPr>
      </w:pPr>
      <w:r>
        <w:rPr>
          <w:rFonts w:ascii="仿宋_GB2312" w:eastAsia="仿宋_GB2312" w:hAnsi="仿宋_GB2312" w:cs="仿宋_GB2312" w:hint="eastAsia"/>
          <w:color w:val="000000"/>
          <w:sz w:val="32"/>
          <w:szCs w:val="32"/>
        </w:rPr>
        <w:t>2019、2020年获批的国家级数字商务企业</w:t>
      </w:r>
      <w:r>
        <w:rPr>
          <w:rFonts w:ascii="仿宋_GB2312" w:eastAsia="仿宋_GB2312" w:hint="eastAsia"/>
          <w:sz w:val="32"/>
          <w:szCs w:val="32"/>
        </w:rPr>
        <w:t>。企业名单以《商务部办公厅关于确认首批线上线下融合发展数字商务企业的通知》（商办电函</w:t>
      </w:r>
      <w:r>
        <w:rPr>
          <w:rFonts w:ascii="仿宋_GB2312" w:eastAsia="仿宋_GB2312" w:hAnsi="仿宋_GB2312" w:cs="仿宋_GB2312" w:hint="eastAsia"/>
          <w:sz w:val="32"/>
          <w:szCs w:val="32"/>
        </w:rPr>
        <w:t>〔2019〕406号</w:t>
      </w:r>
      <w:r>
        <w:rPr>
          <w:rFonts w:ascii="仿宋_GB2312" w:eastAsia="仿宋_GB2312" w:hint="eastAsia"/>
          <w:sz w:val="32"/>
          <w:szCs w:val="32"/>
        </w:rPr>
        <w:t>）和《商务部办公厅关于确认第二批数字商务企业的通知》（商办电函</w:t>
      </w:r>
      <w:r>
        <w:rPr>
          <w:rFonts w:ascii="仿宋_GB2312" w:eastAsia="仿宋_GB2312" w:hAnsi="仿宋_GB2312" w:cs="仿宋_GB2312" w:hint="eastAsia"/>
          <w:sz w:val="32"/>
          <w:szCs w:val="32"/>
        </w:rPr>
        <w:t>〔2020〕391</w:t>
      </w:r>
      <w:r>
        <w:rPr>
          <w:rFonts w:ascii="仿宋_GB2312" w:eastAsia="仿宋_GB2312" w:hAnsi="仿宋_GB2312" w:cs="仿宋_GB2312" w:hint="eastAsia"/>
          <w:sz w:val="32"/>
          <w:szCs w:val="32"/>
        </w:rPr>
        <w:lastRenderedPageBreak/>
        <w:t>号</w:t>
      </w:r>
      <w:r>
        <w:rPr>
          <w:rFonts w:ascii="仿宋_GB2312" w:eastAsia="仿宋_GB2312" w:hint="eastAsia"/>
          <w:sz w:val="32"/>
          <w:szCs w:val="32"/>
        </w:rPr>
        <w:t>）为准。</w:t>
      </w:r>
    </w:p>
    <w:p w:rsidR="00301E2B" w:rsidRDefault="00301E2B" w:rsidP="00301E2B">
      <w:pPr>
        <w:spacing w:line="560" w:lineRule="exact"/>
        <w:ind w:firstLine="63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2.网络零售额纳统贡献奖励项目</w:t>
      </w:r>
    </w:p>
    <w:p w:rsidR="00301E2B" w:rsidRDefault="00301E2B" w:rsidP="00301E2B">
      <w:pPr>
        <w:spacing w:line="560" w:lineRule="exact"/>
        <w:ind w:firstLine="630"/>
        <w:rPr>
          <w:rFonts w:ascii="仿宋_GB2312" w:eastAsia="仿宋_GB2312"/>
          <w:sz w:val="32"/>
          <w:szCs w:val="32"/>
        </w:rPr>
      </w:pPr>
      <w:r>
        <w:rPr>
          <w:rFonts w:ascii="仿宋_GB2312" w:eastAsia="仿宋_GB2312" w:hint="eastAsia"/>
          <w:sz w:val="32"/>
          <w:szCs w:val="32"/>
        </w:rPr>
        <w:t>（1）</w:t>
      </w:r>
      <w:r>
        <w:rPr>
          <w:rFonts w:ascii="仿宋_GB2312" w:eastAsia="仿宋_GB2312" w:hAnsi="仿宋_GB2312" w:cs="仿宋_GB2312" w:hint="eastAsia"/>
          <w:color w:val="000000"/>
          <w:sz w:val="32"/>
          <w:szCs w:val="32"/>
        </w:rPr>
        <w:t>通过自营平台或第三方平台开展网络零售，2020年度首次纳统并超过5000万元的企业</w:t>
      </w:r>
      <w:r>
        <w:rPr>
          <w:rFonts w:ascii="仿宋_GB2312" w:eastAsia="仿宋_GB2312" w:hint="eastAsia"/>
          <w:sz w:val="32"/>
          <w:szCs w:val="32"/>
        </w:rPr>
        <w:t>；</w:t>
      </w:r>
    </w:p>
    <w:p w:rsidR="00301E2B" w:rsidRDefault="00301E2B" w:rsidP="00301E2B">
      <w:pPr>
        <w:pStyle w:val="a6"/>
        <w:widowControl/>
        <w:spacing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int="eastAsia"/>
          <w:sz w:val="32"/>
          <w:szCs w:val="32"/>
        </w:rPr>
        <w:t>（2）2020年度</w:t>
      </w:r>
      <w:r>
        <w:rPr>
          <w:rFonts w:ascii="仿宋_GB2312" w:eastAsia="仿宋_GB2312" w:hAnsi="仿宋_GB2312" w:cs="仿宋_GB2312" w:hint="eastAsia"/>
          <w:color w:val="000000"/>
          <w:sz w:val="32"/>
          <w:szCs w:val="32"/>
        </w:rPr>
        <w:t>网络零售额超过10亿元的企业。</w:t>
      </w:r>
    </w:p>
    <w:p w:rsidR="00301E2B" w:rsidRDefault="00301E2B" w:rsidP="00301E2B">
      <w:pPr>
        <w:spacing w:line="560" w:lineRule="exact"/>
        <w:ind w:firstLine="630"/>
        <w:rPr>
          <w:rFonts w:ascii="仿宋_GB2312" w:eastAsia="仿宋_GB2312"/>
          <w:sz w:val="32"/>
          <w:szCs w:val="32"/>
        </w:rPr>
      </w:pPr>
      <w:r>
        <w:rPr>
          <w:rFonts w:ascii="仿宋_GB2312" w:eastAsia="仿宋_GB2312" w:hAnsi="黑体" w:cs="黑体" w:hint="eastAsia"/>
          <w:sz w:val="32"/>
          <w:szCs w:val="32"/>
        </w:rPr>
        <w:t>（3）申报单位2020年12月至申报截止日当月在国家统计局统计联网直报平台内的企业类别为批发和零售业。</w:t>
      </w:r>
    </w:p>
    <w:p w:rsidR="00301E2B" w:rsidRDefault="00301E2B" w:rsidP="00301E2B">
      <w:pPr>
        <w:ind w:firstLineChars="200" w:firstLine="640"/>
        <w:rPr>
          <w:rFonts w:ascii="仿宋_GB2312" w:eastAsia="仿宋_GB2312" w:hAnsi="仿宋_GB2312" w:cs="仿宋_GB2312"/>
          <w:color w:val="000000"/>
          <w:sz w:val="32"/>
          <w:szCs w:val="32"/>
        </w:rPr>
      </w:pPr>
      <w:r>
        <w:rPr>
          <w:rFonts w:ascii="仿宋_GB2312" w:eastAsia="仿宋_GB2312"/>
          <w:sz w:val="32"/>
          <w:szCs w:val="32"/>
        </w:rPr>
        <w:t>特别说明：以上</w:t>
      </w:r>
      <w:r>
        <w:rPr>
          <w:rFonts w:ascii="仿宋_GB2312" w:eastAsia="仿宋_GB2312" w:hint="eastAsia"/>
          <w:sz w:val="32"/>
          <w:szCs w:val="32"/>
        </w:rPr>
        <w:t>项目</w:t>
      </w:r>
      <w:r>
        <w:rPr>
          <w:rFonts w:ascii="仿宋_GB2312" w:eastAsia="仿宋_GB2312"/>
          <w:sz w:val="32"/>
          <w:szCs w:val="32"/>
        </w:rPr>
        <w:t>条件中所指</w:t>
      </w:r>
      <w:r>
        <w:rPr>
          <w:rFonts w:ascii="仿宋_GB2312" w:eastAsia="仿宋_GB2312" w:hint="eastAsia"/>
          <w:sz w:val="32"/>
          <w:szCs w:val="32"/>
        </w:rPr>
        <w:t>网络</w:t>
      </w:r>
      <w:r>
        <w:rPr>
          <w:rFonts w:ascii="仿宋_GB2312" w:eastAsia="仿宋_GB2312"/>
          <w:sz w:val="32"/>
          <w:szCs w:val="32"/>
        </w:rPr>
        <w:t>零售额均以统计部门数据</w:t>
      </w:r>
      <w:r>
        <w:rPr>
          <w:rFonts w:ascii="仿宋_GB2312" w:eastAsia="仿宋_GB2312" w:hint="eastAsia"/>
          <w:sz w:val="32"/>
          <w:szCs w:val="32"/>
        </w:rPr>
        <w:t>为准。</w:t>
      </w:r>
    </w:p>
    <w:p w:rsidR="00301E2B" w:rsidRDefault="00301E2B" w:rsidP="00301E2B">
      <w:pPr>
        <w:spacing w:line="560" w:lineRule="exact"/>
        <w:ind w:firstLineChars="200" w:firstLine="640"/>
        <w:rPr>
          <w:rFonts w:ascii="楷体_GB2312" w:eastAsia="楷体_GB2312"/>
          <w:sz w:val="32"/>
          <w:szCs w:val="32"/>
        </w:rPr>
      </w:pPr>
      <w:r>
        <w:rPr>
          <w:rFonts w:ascii="楷体_GB2312" w:eastAsia="楷体_GB2312" w:hint="eastAsia"/>
          <w:sz w:val="32"/>
          <w:szCs w:val="32"/>
        </w:rPr>
        <w:t>3.电商扶贫奖励项目</w:t>
      </w:r>
    </w:p>
    <w:p w:rsidR="00301E2B" w:rsidRDefault="00301E2B" w:rsidP="00301E2B">
      <w:pPr>
        <w:pStyle w:val="a6"/>
        <w:spacing w:line="579" w:lineRule="exact"/>
        <w:ind w:firstLineChars="200" w:firstLine="640"/>
        <w:rPr>
          <w:rFonts w:ascii="仿宋_GB2312" w:eastAsia="仿宋_GB2312"/>
          <w:sz w:val="32"/>
          <w:szCs w:val="32"/>
        </w:rPr>
      </w:pPr>
      <w:r>
        <w:rPr>
          <w:rFonts w:ascii="仿宋_GB2312" w:eastAsia="仿宋_GB2312" w:hAnsi="仿宋_GB2312" w:cs="仿宋_GB2312" w:hint="eastAsia"/>
          <w:color w:val="000000"/>
          <w:sz w:val="32"/>
          <w:szCs w:val="32"/>
        </w:rPr>
        <w:t>2020年度采购深圳对口帮扶地区农、特产品达到一定规模的电子商务平台企业。电子商务平台企业：</w:t>
      </w:r>
      <w:r>
        <w:rPr>
          <w:rFonts w:ascii="仿宋_GB2312" w:eastAsia="仿宋_GB2312" w:cs="Times New Roman" w:hint="eastAsia"/>
          <w:color w:val="000000"/>
          <w:sz w:val="32"/>
          <w:szCs w:val="32"/>
        </w:rPr>
        <w:t>电子商务平台服务收入（指第三方平台）或销售收入（指自营平台）占企业总营业收入50%以上的企业。</w:t>
      </w:r>
    </w:p>
    <w:bookmarkEnd w:id="1"/>
    <w:p w:rsidR="00301E2B" w:rsidRDefault="00301E2B" w:rsidP="00301E2B">
      <w:pPr>
        <w:spacing w:line="560" w:lineRule="exact"/>
        <w:ind w:firstLine="630"/>
        <w:rPr>
          <w:rFonts w:ascii="黑体" w:eastAsia="黑体" w:hAnsi="黑体" w:cs="黑体"/>
          <w:bCs/>
          <w:sz w:val="32"/>
          <w:szCs w:val="32"/>
        </w:rPr>
      </w:pPr>
      <w:r>
        <w:rPr>
          <w:rFonts w:ascii="黑体" w:eastAsia="黑体" w:hAnsi="黑体" w:cs="黑体" w:hint="eastAsia"/>
          <w:bCs/>
          <w:sz w:val="32"/>
          <w:szCs w:val="32"/>
        </w:rPr>
        <w:t>五、支持内容和支持标准</w:t>
      </w:r>
    </w:p>
    <w:p w:rsidR="00301E2B" w:rsidRDefault="00301E2B" w:rsidP="00301E2B">
      <w:pPr>
        <w:spacing w:line="560" w:lineRule="exact"/>
        <w:ind w:firstLine="63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（一）国家级数字商务企业奖励项目</w:t>
      </w:r>
    </w:p>
    <w:p w:rsidR="00301E2B" w:rsidRDefault="00301E2B" w:rsidP="00301E2B">
      <w:pPr>
        <w:spacing w:line="560" w:lineRule="exact"/>
        <w:ind w:firstLineChars="200" w:firstLine="643"/>
        <w:rPr>
          <w:rFonts w:ascii="仿宋_GB2312" w:eastAsia="仿宋_GB2312"/>
          <w:color w:val="000000"/>
          <w:sz w:val="32"/>
          <w:szCs w:val="32"/>
        </w:rPr>
      </w:pPr>
      <w:r>
        <w:rPr>
          <w:rFonts w:ascii="仿宋_GB2312" w:eastAsia="仿宋_GB2312" w:hint="eastAsia"/>
          <w:b/>
          <w:sz w:val="32"/>
          <w:szCs w:val="32"/>
        </w:rPr>
        <w:t>支持内容：</w:t>
      </w:r>
      <w:r>
        <w:rPr>
          <w:rFonts w:ascii="仿宋_GB2312" w:eastAsia="仿宋_GB2312" w:hint="eastAsia"/>
          <w:sz w:val="32"/>
          <w:szCs w:val="32"/>
        </w:rPr>
        <w:t>加快推动商务领域企业数字化转型，积极培育和推广国家级数字商务企业发展模式，鼓励数字商务企业发展壮大，发挥示范带头作用</w:t>
      </w:r>
      <w:r>
        <w:rPr>
          <w:rFonts w:ascii="仿宋_GB2312" w:eastAsia="仿宋_GB2312" w:hint="eastAsia"/>
          <w:color w:val="000000"/>
          <w:sz w:val="32"/>
          <w:szCs w:val="32"/>
        </w:rPr>
        <w:t>。</w:t>
      </w:r>
    </w:p>
    <w:p w:rsidR="00301E2B" w:rsidRDefault="00301E2B" w:rsidP="00301E2B">
      <w:pPr>
        <w:spacing w:line="560" w:lineRule="exact"/>
        <w:ind w:firstLineChars="200" w:firstLine="643"/>
        <w:rPr>
          <w:rFonts w:ascii="仿宋_GB2312" w:eastAsia="仿宋_GB2312"/>
          <w:color w:val="000000"/>
          <w:sz w:val="32"/>
          <w:szCs w:val="32"/>
        </w:rPr>
      </w:pPr>
      <w:r>
        <w:rPr>
          <w:rFonts w:ascii="仿宋_GB2312" w:eastAsia="仿宋_GB2312" w:hint="eastAsia"/>
          <w:b/>
          <w:sz w:val="32"/>
          <w:szCs w:val="32"/>
        </w:rPr>
        <w:t>支持标准</w:t>
      </w:r>
      <w:r>
        <w:rPr>
          <w:rFonts w:ascii="仿宋_GB2312" w:eastAsia="仿宋_GB2312" w:hint="eastAsia"/>
          <w:sz w:val="32"/>
          <w:szCs w:val="32"/>
        </w:rPr>
        <w:t>：</w:t>
      </w:r>
      <w:r>
        <w:rPr>
          <w:rFonts w:ascii="仿宋_GB2312" w:eastAsia="仿宋_GB2312" w:hAnsi="仿宋_GB2312" w:cs="仿宋_GB2312" w:hint="eastAsia"/>
          <w:color w:val="000000"/>
          <w:sz w:val="32"/>
          <w:szCs w:val="32"/>
        </w:rPr>
        <w:t>对获批的国家级数字商务企业，一次性奖励300万元</w:t>
      </w:r>
      <w:r>
        <w:rPr>
          <w:rFonts w:ascii="仿宋_GB2312" w:eastAsia="仿宋_GB2312" w:hint="eastAsia"/>
          <w:sz w:val="32"/>
          <w:szCs w:val="32"/>
        </w:rPr>
        <w:t>。</w:t>
      </w:r>
    </w:p>
    <w:p w:rsidR="00301E2B" w:rsidRDefault="00301E2B" w:rsidP="00301E2B">
      <w:pPr>
        <w:spacing w:line="560" w:lineRule="exact"/>
        <w:ind w:firstLineChars="200" w:firstLine="640"/>
        <w:rPr>
          <w:rFonts w:ascii="仿宋_GB2312" w:eastAsia="仿宋_GB2312"/>
          <w:sz w:val="32"/>
          <w:szCs w:val="32"/>
        </w:rPr>
      </w:pPr>
      <w:r>
        <w:rPr>
          <w:rFonts w:ascii="楷体_GB2312" w:eastAsia="楷体_GB2312" w:hAnsi="楷体_GB2312" w:cs="楷体_GB2312" w:hint="eastAsia"/>
          <w:bCs/>
          <w:sz w:val="32"/>
          <w:szCs w:val="32"/>
        </w:rPr>
        <w:t>（二）网络零售额纳统贡献奖励项目</w:t>
      </w:r>
    </w:p>
    <w:p w:rsidR="00301E2B" w:rsidRDefault="00301E2B" w:rsidP="00301E2B">
      <w:pPr>
        <w:spacing w:line="560" w:lineRule="exact"/>
        <w:ind w:firstLineChars="200" w:firstLine="643"/>
        <w:rPr>
          <w:rFonts w:ascii="仿宋_GB2312" w:eastAsia="仿宋_GB2312"/>
          <w:sz w:val="32"/>
          <w:szCs w:val="32"/>
        </w:rPr>
      </w:pPr>
      <w:r>
        <w:rPr>
          <w:rFonts w:ascii="仿宋_GB2312" w:eastAsia="仿宋_GB2312" w:hAnsi="楷体_GB2312" w:cs="楷体_GB2312" w:hint="eastAsia"/>
          <w:b/>
          <w:bCs/>
          <w:sz w:val="32"/>
          <w:szCs w:val="32"/>
        </w:rPr>
        <w:t>支持内容：</w:t>
      </w:r>
      <w:r>
        <w:rPr>
          <w:rFonts w:ascii="仿宋_GB2312" w:eastAsia="仿宋_GB2312" w:hAnsi="仿宋_GB2312" w:cs="仿宋_GB2312" w:hint="eastAsia"/>
          <w:color w:val="000000"/>
          <w:sz w:val="32"/>
          <w:szCs w:val="32"/>
        </w:rPr>
        <w:t>鼓励企业通过自营平台或第三方平台开展网络零售，扩大品牌效应和产品价值</w:t>
      </w:r>
      <w:r>
        <w:rPr>
          <w:rFonts w:ascii="仿宋_GB2312" w:eastAsia="仿宋_GB2312" w:hint="eastAsia"/>
          <w:sz w:val="32"/>
          <w:szCs w:val="32"/>
        </w:rPr>
        <w:t>。</w:t>
      </w:r>
    </w:p>
    <w:p w:rsidR="00301E2B" w:rsidRDefault="00301E2B" w:rsidP="00301E2B">
      <w:pPr>
        <w:pStyle w:val="a6"/>
        <w:widowControl/>
        <w:spacing w:line="560" w:lineRule="exact"/>
        <w:ind w:firstLineChars="200" w:firstLine="643"/>
        <w:jc w:val="both"/>
        <w:rPr>
          <w:rFonts w:ascii="仿宋_GB2312" w:eastAsia="仿宋_GB2312" w:hAnsi="楷体_GB2312" w:cs="楷体_GB2312"/>
          <w:b/>
          <w:bCs/>
          <w:sz w:val="32"/>
          <w:szCs w:val="32"/>
        </w:rPr>
      </w:pPr>
      <w:r>
        <w:rPr>
          <w:rFonts w:ascii="仿宋_GB2312" w:eastAsia="仿宋_GB2312" w:hAnsi="楷体_GB2312" w:cs="楷体_GB2312" w:hint="eastAsia"/>
          <w:b/>
          <w:bCs/>
          <w:sz w:val="32"/>
          <w:szCs w:val="32"/>
        </w:rPr>
        <w:lastRenderedPageBreak/>
        <w:t>支持标准：</w:t>
      </w:r>
    </w:p>
    <w:p w:rsidR="00301E2B" w:rsidRDefault="00301E2B" w:rsidP="00301E2B">
      <w:pPr>
        <w:pStyle w:val="a6"/>
        <w:widowControl/>
        <w:spacing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1.对网络零售额2020年度首次纳统并超过5000万元的企业，一次性奖励50万元。</w:t>
      </w:r>
    </w:p>
    <w:p w:rsidR="00301E2B" w:rsidRDefault="00301E2B" w:rsidP="00301E2B">
      <w:pPr>
        <w:pStyle w:val="a6"/>
        <w:widowControl/>
        <w:spacing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2.对企业2020年度网络零售额超过10亿元的部分，每增加5000万元给予该企业50万元的资金奖励，单个企业奖励上限300万元。</w:t>
      </w:r>
    </w:p>
    <w:p w:rsidR="00301E2B" w:rsidRDefault="00301E2B" w:rsidP="00301E2B">
      <w:pPr>
        <w:pStyle w:val="a6"/>
        <w:widowControl/>
        <w:spacing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已获得促进消费提升扶持计划相关资助的，不重复享受。</w:t>
      </w:r>
    </w:p>
    <w:p w:rsidR="00301E2B" w:rsidRDefault="00301E2B" w:rsidP="00301E2B">
      <w:pPr>
        <w:spacing w:line="560" w:lineRule="exact"/>
        <w:ind w:firstLineChars="200" w:firstLine="640"/>
        <w:rPr>
          <w:rFonts w:ascii="楷体_GB2312" w:eastAsia="楷体_GB2312"/>
          <w:sz w:val="32"/>
          <w:szCs w:val="32"/>
        </w:rPr>
      </w:pPr>
      <w:r>
        <w:rPr>
          <w:rFonts w:ascii="楷体_GB2312" w:eastAsia="楷体_GB2312" w:hint="eastAsia"/>
          <w:sz w:val="32"/>
          <w:szCs w:val="32"/>
        </w:rPr>
        <w:t>（三）电商扶贫奖励项目</w:t>
      </w:r>
    </w:p>
    <w:p w:rsidR="00301E2B" w:rsidRDefault="00301E2B" w:rsidP="00301E2B">
      <w:pPr>
        <w:spacing w:line="560" w:lineRule="exact"/>
        <w:ind w:firstLineChars="200" w:firstLine="643"/>
      </w:pPr>
      <w:r>
        <w:rPr>
          <w:rFonts w:ascii="仿宋_GB2312" w:eastAsia="仿宋_GB2312" w:hAnsi="楷体_GB2312" w:cs="楷体_GB2312" w:hint="eastAsia"/>
          <w:b/>
          <w:bCs/>
          <w:sz w:val="32"/>
          <w:szCs w:val="32"/>
        </w:rPr>
        <w:t>支持内容：</w:t>
      </w:r>
      <w:r>
        <w:rPr>
          <w:rFonts w:ascii="仿宋_GB2312" w:eastAsia="仿宋_GB2312" w:hAnsi="楷体_GB2312" w:cs="楷体_GB2312" w:hint="eastAsia"/>
          <w:bCs/>
          <w:sz w:val="32"/>
          <w:szCs w:val="32"/>
        </w:rPr>
        <w:t>鼓励</w:t>
      </w:r>
      <w:r>
        <w:rPr>
          <w:rFonts w:ascii="仿宋_GB2312" w:eastAsia="仿宋_GB2312" w:hint="eastAsia"/>
          <w:sz w:val="32"/>
          <w:szCs w:val="32"/>
        </w:rPr>
        <w:t>电子商务平台企业</w:t>
      </w:r>
      <w:r>
        <w:rPr>
          <w:rFonts w:ascii="仿宋_GB2312" w:eastAsia="仿宋_GB2312" w:hAnsi="楷体_GB2312" w:cs="楷体_GB2312" w:hint="eastAsia"/>
          <w:bCs/>
          <w:sz w:val="32"/>
          <w:szCs w:val="32"/>
        </w:rPr>
        <w:t>消费扶贫，拓宽</w:t>
      </w:r>
      <w:r>
        <w:rPr>
          <w:rFonts w:ascii="仿宋_GB2312" w:eastAsia="仿宋_GB2312" w:hint="eastAsia"/>
          <w:sz w:val="32"/>
          <w:szCs w:val="32"/>
        </w:rPr>
        <w:t>农产品流通和销售渠道，采购深圳对口帮扶地区农、特产品。</w:t>
      </w:r>
    </w:p>
    <w:p w:rsidR="00301E2B" w:rsidRDefault="00301E2B" w:rsidP="00301E2B">
      <w:pPr>
        <w:pStyle w:val="a6"/>
        <w:widowControl/>
        <w:spacing w:line="560" w:lineRule="exact"/>
        <w:ind w:firstLineChars="200" w:firstLine="643"/>
        <w:jc w:val="both"/>
      </w:pPr>
      <w:r>
        <w:rPr>
          <w:rFonts w:ascii="仿宋_GB2312" w:eastAsia="仿宋_GB2312" w:hAnsi="楷体_GB2312" w:cs="楷体_GB2312" w:hint="eastAsia"/>
          <w:b/>
          <w:bCs/>
          <w:sz w:val="32"/>
          <w:szCs w:val="32"/>
        </w:rPr>
        <w:t>支持标准：</w:t>
      </w:r>
      <w:r>
        <w:rPr>
          <w:rFonts w:ascii="仿宋_GB2312" w:eastAsia="仿宋_GB2312" w:hAnsi="楷体_GB2312" w:cs="楷体_GB2312" w:hint="eastAsia"/>
          <w:sz w:val="32"/>
          <w:szCs w:val="32"/>
        </w:rPr>
        <w:t>2020年度</w:t>
      </w:r>
      <w:r>
        <w:rPr>
          <w:rFonts w:ascii="仿宋_GB2312" w:eastAsia="仿宋_GB2312" w:hAnsi="仿宋_GB2312" w:cs="仿宋_GB2312" w:hint="eastAsia"/>
          <w:color w:val="000000"/>
          <w:sz w:val="32"/>
          <w:szCs w:val="32"/>
        </w:rPr>
        <w:t>采购额超过1000万元的企业，一次性奖励50万元；2020年度采购金额每增加500万元的，增加奖励10万元，单个企业最高不超过100万元。</w:t>
      </w:r>
    </w:p>
    <w:p w:rsidR="00301E2B" w:rsidRDefault="00301E2B" w:rsidP="00301E2B">
      <w:pPr>
        <w:spacing w:line="560" w:lineRule="exact"/>
        <w:ind w:firstLine="645"/>
        <w:rPr>
          <w:rFonts w:ascii="黑体" w:eastAsia="黑体" w:hAnsi="黑体"/>
          <w:sz w:val="32"/>
          <w:szCs w:val="32"/>
        </w:rPr>
      </w:pPr>
      <w:r>
        <w:rPr>
          <w:rFonts w:ascii="黑体" w:eastAsia="黑体" w:hAnsi="黑体" w:hint="eastAsia"/>
          <w:sz w:val="32"/>
          <w:szCs w:val="32"/>
        </w:rPr>
        <w:t>六、申报材料</w:t>
      </w:r>
    </w:p>
    <w:p w:rsidR="00301E2B" w:rsidRDefault="00301E2B" w:rsidP="00301E2B">
      <w:pPr>
        <w:spacing w:line="560" w:lineRule="exact"/>
        <w:ind w:firstLine="645"/>
        <w:rPr>
          <w:rFonts w:ascii="仿宋_GB2312" w:eastAsia="仿宋_GB2312"/>
          <w:sz w:val="32"/>
          <w:szCs w:val="32"/>
        </w:rPr>
      </w:pPr>
      <w:r>
        <w:rPr>
          <w:rFonts w:ascii="仿宋_GB2312" w:eastAsia="仿宋_GB2312" w:hint="eastAsia"/>
          <w:sz w:val="32"/>
          <w:szCs w:val="32"/>
        </w:rPr>
        <w:t>申报材料由基础材料和项目材料两部分组成。</w:t>
      </w:r>
    </w:p>
    <w:p w:rsidR="00301E2B" w:rsidRDefault="00301E2B" w:rsidP="00301E2B">
      <w:pPr>
        <w:spacing w:line="560" w:lineRule="exact"/>
        <w:ind w:firstLine="645"/>
        <w:rPr>
          <w:rFonts w:ascii="楷体_GB2312" w:eastAsia="楷体_GB2312"/>
          <w:sz w:val="32"/>
          <w:szCs w:val="32"/>
        </w:rPr>
      </w:pPr>
      <w:r>
        <w:rPr>
          <w:rFonts w:ascii="楷体_GB2312" w:eastAsia="楷体_GB2312" w:hint="eastAsia"/>
          <w:sz w:val="32"/>
          <w:szCs w:val="32"/>
        </w:rPr>
        <w:t>（一）基础材料：</w:t>
      </w:r>
    </w:p>
    <w:p w:rsidR="00301E2B" w:rsidRDefault="00301E2B" w:rsidP="00301E2B">
      <w:pPr>
        <w:spacing w:line="560" w:lineRule="exact"/>
        <w:ind w:firstLineChars="200" w:firstLine="640"/>
        <w:rPr>
          <w:rFonts w:ascii="仿宋_GB2312" w:eastAsia="仿宋_GB2312"/>
          <w:sz w:val="32"/>
          <w:szCs w:val="32"/>
        </w:rPr>
      </w:pPr>
      <w:r>
        <w:rPr>
          <w:rFonts w:ascii="仿宋_GB2312" w:eastAsia="仿宋_GB2312" w:hint="eastAsia"/>
          <w:sz w:val="32"/>
          <w:szCs w:val="32"/>
        </w:rPr>
        <w:t>1.登录广东政务服务网在线填报申请书（网址：</w:t>
      </w:r>
      <w:r>
        <w:rPr>
          <w:rFonts w:ascii="Times New Roman" w:eastAsia="仿宋_GB2312" w:hAnsi="Times New Roman"/>
          <w:sz w:val="32"/>
          <w:szCs w:val="32"/>
        </w:rPr>
        <w:t>http://</w:t>
      </w:r>
      <w:r>
        <w:rPr>
          <w:rFonts w:ascii="Times New Roman" w:eastAsia="仿宋_GB2312" w:hAnsi="Times New Roman" w:hint="eastAsia"/>
          <w:sz w:val="32"/>
          <w:szCs w:val="32"/>
        </w:rPr>
        <w:t>www.gdzwfw.gov.cn/</w:t>
      </w:r>
      <w:r>
        <w:rPr>
          <w:rFonts w:ascii="仿宋_GB2312" w:eastAsia="仿宋_GB2312" w:hint="eastAsia"/>
          <w:sz w:val="32"/>
          <w:szCs w:val="32"/>
        </w:rPr>
        <w:t>），提供通过该系统打印的申请书纸质文件原件；</w:t>
      </w:r>
    </w:p>
    <w:p w:rsidR="00301E2B" w:rsidRDefault="00301E2B" w:rsidP="00301E2B">
      <w:pPr>
        <w:spacing w:line="560" w:lineRule="exact"/>
        <w:ind w:firstLineChars="200" w:firstLine="640"/>
        <w:rPr>
          <w:rFonts w:ascii="仿宋_GB2312" w:eastAsia="仿宋_GB2312"/>
          <w:sz w:val="32"/>
          <w:szCs w:val="32"/>
        </w:rPr>
      </w:pPr>
      <w:r>
        <w:rPr>
          <w:rFonts w:ascii="仿宋_GB2312" w:eastAsia="仿宋_GB2312" w:hint="eastAsia"/>
          <w:sz w:val="32"/>
          <w:szCs w:val="32"/>
        </w:rPr>
        <w:t>2.企业信用报告（企业自行登陆“广东信用网”打印）。</w:t>
      </w:r>
    </w:p>
    <w:p w:rsidR="00301E2B" w:rsidRDefault="00301E2B" w:rsidP="00301E2B">
      <w:pPr>
        <w:spacing w:line="560" w:lineRule="exact"/>
        <w:ind w:firstLine="645"/>
        <w:rPr>
          <w:rFonts w:ascii="楷体_GB2312" w:eastAsia="楷体_GB2312"/>
          <w:sz w:val="32"/>
          <w:szCs w:val="32"/>
        </w:rPr>
      </w:pPr>
      <w:r>
        <w:rPr>
          <w:rFonts w:ascii="楷体_GB2312" w:eastAsia="楷体_GB2312" w:hint="eastAsia"/>
          <w:sz w:val="32"/>
          <w:szCs w:val="32"/>
        </w:rPr>
        <w:t>（二）项目材料：</w:t>
      </w:r>
    </w:p>
    <w:p w:rsidR="00301E2B" w:rsidRDefault="00301E2B" w:rsidP="00301E2B">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1.国家级数字商务企业奖励项目</w:t>
      </w:r>
    </w:p>
    <w:p w:rsidR="00301E2B" w:rsidRDefault="00301E2B" w:rsidP="00301E2B">
      <w:pPr>
        <w:spacing w:line="56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国家级数字商务企业发布文件：</w:t>
      </w:r>
      <w:r>
        <w:rPr>
          <w:rFonts w:ascii="仿宋_GB2312" w:eastAsia="仿宋_GB2312" w:hint="eastAsia"/>
          <w:sz w:val="32"/>
          <w:szCs w:val="32"/>
        </w:rPr>
        <w:t>《商务部办公厅关于确认首批线上线下融合发展数字商务企业的通知》（商办电函</w:t>
      </w:r>
      <w:r>
        <w:rPr>
          <w:rFonts w:ascii="仿宋_GB2312" w:eastAsia="仿宋_GB2312" w:hAnsi="仿宋_GB2312" w:cs="仿宋_GB2312" w:hint="eastAsia"/>
          <w:sz w:val="32"/>
          <w:szCs w:val="32"/>
        </w:rPr>
        <w:lastRenderedPageBreak/>
        <w:t>〔2019〕406号</w:t>
      </w:r>
      <w:r>
        <w:rPr>
          <w:rFonts w:ascii="仿宋_GB2312" w:eastAsia="仿宋_GB2312" w:hint="eastAsia"/>
          <w:sz w:val="32"/>
          <w:szCs w:val="32"/>
        </w:rPr>
        <w:t>）或《商务部办公厅关于确认第二批数字商务企业的通知》（商办电函</w:t>
      </w:r>
      <w:r>
        <w:rPr>
          <w:rFonts w:ascii="仿宋_GB2312" w:eastAsia="仿宋_GB2312" w:hAnsi="仿宋_GB2312" w:cs="仿宋_GB2312" w:hint="eastAsia"/>
          <w:sz w:val="32"/>
          <w:szCs w:val="32"/>
        </w:rPr>
        <w:t>〔2020〕391号</w:t>
      </w:r>
      <w:r>
        <w:rPr>
          <w:rFonts w:ascii="仿宋_GB2312" w:eastAsia="仿宋_GB2312" w:hint="eastAsia"/>
          <w:sz w:val="32"/>
          <w:szCs w:val="32"/>
        </w:rPr>
        <w:t>）</w:t>
      </w:r>
      <w:r>
        <w:rPr>
          <w:rFonts w:ascii="仿宋_GB2312" w:eastAsia="仿宋_GB2312" w:hAnsi="仿宋_GB2312" w:cs="仿宋_GB2312" w:hint="eastAsia"/>
          <w:sz w:val="32"/>
          <w:szCs w:val="32"/>
        </w:rPr>
        <w:t>。</w:t>
      </w:r>
    </w:p>
    <w:p w:rsidR="00301E2B" w:rsidRDefault="00301E2B" w:rsidP="00301E2B">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2.网络零售额纳统贡献奖励项目</w:t>
      </w:r>
    </w:p>
    <w:p w:rsidR="00301E2B" w:rsidRDefault="00301E2B" w:rsidP="00301E2B">
      <w:pPr>
        <w:spacing w:line="560" w:lineRule="exact"/>
        <w:ind w:firstLineChars="200" w:firstLine="640"/>
        <w:rPr>
          <w:rFonts w:ascii="仿宋_GB2312" w:eastAsia="仿宋_GB2312"/>
          <w:sz w:val="32"/>
          <w:szCs w:val="32"/>
        </w:rPr>
      </w:pPr>
      <w:r>
        <w:rPr>
          <w:rFonts w:ascii="仿宋_GB2312" w:eastAsia="仿宋_GB2312" w:hint="eastAsia"/>
          <w:sz w:val="32"/>
          <w:szCs w:val="32"/>
        </w:rPr>
        <w:t>上年度统计报表（E204-1表）。</w:t>
      </w:r>
    </w:p>
    <w:p w:rsidR="00301E2B" w:rsidRDefault="00301E2B" w:rsidP="00301E2B">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3.电商扶贫奖励项目</w:t>
      </w:r>
    </w:p>
    <w:p w:rsidR="00301E2B" w:rsidRDefault="00301E2B" w:rsidP="00301E2B">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Ansi="仿宋_GB2312" w:cs="仿宋_GB2312" w:hint="eastAsia"/>
          <w:color w:val="000000"/>
          <w:sz w:val="32"/>
          <w:szCs w:val="32"/>
        </w:rPr>
        <w:t>线上平台资质凭证（有效ICP或EDI等凭证）；</w:t>
      </w:r>
    </w:p>
    <w:p w:rsidR="00301E2B" w:rsidRDefault="00301E2B" w:rsidP="00301E2B">
      <w:pPr>
        <w:spacing w:line="560" w:lineRule="exact"/>
        <w:ind w:firstLineChars="200" w:firstLine="640"/>
      </w:pPr>
      <w:r>
        <w:rPr>
          <w:rFonts w:ascii="仿宋_GB2312" w:eastAsia="仿宋_GB2312" w:hAnsi="Times New Roman" w:cs="Times New Roman" w:hint="eastAsia"/>
          <w:color w:val="000000"/>
          <w:sz w:val="32"/>
          <w:szCs w:val="32"/>
        </w:rPr>
        <w:t>（2）若为第三方平台，提供电子商务平台服务收入占企业总营业收入50%以上的说明及证明材料；若为自营平台，提供销售收入占企业总营业收入50%以上的说明及证明材料；</w:t>
      </w:r>
    </w:p>
    <w:p w:rsidR="00301E2B" w:rsidRDefault="00301E2B" w:rsidP="00301E2B">
      <w:pPr>
        <w:spacing w:line="560" w:lineRule="exact"/>
        <w:ind w:firstLineChars="200" w:firstLine="640"/>
        <w:rPr>
          <w:rFonts w:ascii="仿宋_GB2312" w:eastAsia="仿宋_GB2312"/>
          <w:sz w:val="32"/>
          <w:szCs w:val="32"/>
        </w:rPr>
      </w:pPr>
      <w:r>
        <w:rPr>
          <w:rFonts w:ascii="仿宋_GB2312" w:eastAsia="仿宋_GB2312" w:hint="eastAsia"/>
          <w:sz w:val="32"/>
          <w:szCs w:val="32"/>
        </w:rPr>
        <w:t>（3）上年度采购合同及付款凭证。</w:t>
      </w:r>
    </w:p>
    <w:p w:rsidR="00301E2B" w:rsidRDefault="00301E2B" w:rsidP="00301E2B">
      <w:pPr>
        <w:spacing w:line="560" w:lineRule="exact"/>
        <w:ind w:firstLineChars="200" w:firstLine="640"/>
        <w:rPr>
          <w:rFonts w:ascii="仿宋_GB2312" w:eastAsia="仿宋_GB2312"/>
          <w:sz w:val="32"/>
          <w:szCs w:val="32"/>
        </w:rPr>
      </w:pPr>
      <w:r>
        <w:rPr>
          <w:rFonts w:ascii="仿宋_GB2312" w:eastAsia="仿宋_GB2312" w:hint="eastAsia"/>
          <w:sz w:val="32"/>
          <w:szCs w:val="32"/>
        </w:rPr>
        <w:t>以上材料均需加盖申报单位公章，未注明收原件的均须提供复印件，多页的还需加盖骑缝公章；涉及外文的，需提供中文翻译件；一式两份，A4纸正反面打印/复印，非空白页（含封面）需连续编写页码，装订成册（胶装）。</w:t>
      </w:r>
    </w:p>
    <w:p w:rsidR="00301E2B" w:rsidRDefault="00301E2B" w:rsidP="00301E2B">
      <w:pPr>
        <w:spacing w:line="560" w:lineRule="exact"/>
        <w:ind w:firstLineChars="200" w:firstLine="640"/>
        <w:rPr>
          <w:rFonts w:ascii="黑体" w:eastAsia="黑体" w:hAnsi="黑体"/>
          <w:sz w:val="32"/>
          <w:szCs w:val="32"/>
        </w:rPr>
      </w:pPr>
      <w:r>
        <w:rPr>
          <w:rFonts w:ascii="黑体" w:eastAsia="黑体" w:hAnsi="黑体" w:hint="eastAsia"/>
          <w:sz w:val="32"/>
          <w:szCs w:val="32"/>
        </w:rPr>
        <w:t>七、申请表格</w:t>
      </w:r>
    </w:p>
    <w:p w:rsidR="00301E2B" w:rsidRDefault="00301E2B" w:rsidP="00301E2B">
      <w:pPr>
        <w:spacing w:line="560" w:lineRule="exact"/>
        <w:ind w:firstLineChars="200" w:firstLine="640"/>
        <w:rPr>
          <w:rFonts w:ascii="Times New Roman" w:eastAsia="仿宋_GB2312" w:hAnsi="Times New Roman"/>
          <w:sz w:val="32"/>
          <w:szCs w:val="32"/>
        </w:rPr>
      </w:pPr>
      <w:r>
        <w:rPr>
          <w:rFonts w:ascii="仿宋_GB2312" w:eastAsia="仿宋_GB2312" w:hint="eastAsia"/>
          <w:sz w:val="32"/>
          <w:szCs w:val="32"/>
        </w:rPr>
        <w:t>本指南第六条规定的申请书和表格，登录广东政务服务网（网址：</w:t>
      </w:r>
      <w:r>
        <w:rPr>
          <w:rFonts w:ascii="Times New Roman" w:eastAsia="仿宋_GB2312" w:hAnsi="Times New Roman"/>
          <w:sz w:val="32"/>
          <w:szCs w:val="32"/>
        </w:rPr>
        <w:t>http://</w:t>
      </w:r>
      <w:r>
        <w:rPr>
          <w:rFonts w:ascii="Times New Roman" w:eastAsia="仿宋_GB2312" w:hAnsi="Times New Roman" w:hint="eastAsia"/>
          <w:sz w:val="32"/>
          <w:szCs w:val="32"/>
        </w:rPr>
        <w:t>www.gdzwfw.gov.cn/</w:t>
      </w:r>
      <w:r>
        <w:rPr>
          <w:rFonts w:ascii="仿宋_GB2312" w:eastAsia="仿宋_GB2312" w:hint="eastAsia"/>
          <w:sz w:val="32"/>
          <w:szCs w:val="32"/>
        </w:rPr>
        <w:t>）在线填报</w:t>
      </w:r>
      <w:r>
        <w:rPr>
          <w:rFonts w:ascii="Times New Roman" w:eastAsia="仿宋_GB2312" w:hAnsi="Times New Roman" w:hint="eastAsia"/>
          <w:sz w:val="32"/>
          <w:szCs w:val="32"/>
        </w:rPr>
        <w:t>。</w:t>
      </w:r>
    </w:p>
    <w:p w:rsidR="00301E2B" w:rsidRDefault="00301E2B" w:rsidP="00301E2B">
      <w:pPr>
        <w:spacing w:line="560" w:lineRule="exact"/>
        <w:ind w:firstLineChars="200" w:firstLine="640"/>
        <w:rPr>
          <w:rFonts w:ascii="黑体" w:eastAsia="黑体" w:hAnsi="黑体"/>
          <w:sz w:val="32"/>
          <w:szCs w:val="32"/>
        </w:rPr>
      </w:pPr>
      <w:r>
        <w:rPr>
          <w:rFonts w:ascii="黑体" w:eastAsia="黑体" w:hAnsi="黑体" w:hint="eastAsia"/>
          <w:sz w:val="32"/>
          <w:szCs w:val="32"/>
        </w:rPr>
        <w:t>八、受理机关</w:t>
      </w:r>
    </w:p>
    <w:p w:rsidR="00301E2B" w:rsidRDefault="00301E2B" w:rsidP="00301E2B">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（一）受理机关：深圳市商务局</w:t>
      </w:r>
    </w:p>
    <w:p w:rsidR="00301E2B" w:rsidRDefault="00301E2B" w:rsidP="00301E2B">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（二）受理时间：</w:t>
      </w:r>
    </w:p>
    <w:p w:rsidR="00301E2B" w:rsidRDefault="00301E2B" w:rsidP="00301E2B">
      <w:pPr>
        <w:spacing w:line="560" w:lineRule="exact"/>
        <w:ind w:firstLineChars="200" w:firstLine="640"/>
        <w:rPr>
          <w:rFonts w:ascii="仿宋_GB2312" w:eastAsia="仿宋_GB2312" w:hAnsi="宋体"/>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网络填报时间：</w:t>
      </w:r>
      <w:r>
        <w:rPr>
          <w:rFonts w:ascii="仿宋_GB2312" w:eastAsia="仿宋_GB2312" w:hAnsi="宋体" w:hint="eastAsia"/>
          <w:sz w:val="32"/>
          <w:szCs w:val="32"/>
        </w:rPr>
        <w:t>2021年8月18日—2021年8月23日18:00。</w:t>
      </w:r>
    </w:p>
    <w:p w:rsidR="00301E2B" w:rsidRDefault="00301E2B" w:rsidP="00301E2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2.材料提交时间:2021年8月18日—2021年8月24日17:45。</w:t>
      </w:r>
    </w:p>
    <w:p w:rsidR="00301E2B" w:rsidRDefault="00301E2B" w:rsidP="00301E2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申报单位在上述规定时间内在线填报、提交材料，逾期不予受理。</w:t>
      </w:r>
    </w:p>
    <w:p w:rsidR="00301E2B" w:rsidRDefault="00301E2B" w:rsidP="00301E2B">
      <w:pPr>
        <w:spacing w:line="560" w:lineRule="exact"/>
        <w:ind w:firstLineChars="200" w:firstLine="640"/>
        <w:rPr>
          <w:rFonts w:ascii="仿宋_GB2312" w:eastAsia="仿宋_GB2312"/>
          <w:sz w:val="32"/>
          <w:szCs w:val="32"/>
        </w:rPr>
      </w:pPr>
      <w:r>
        <w:rPr>
          <w:rFonts w:ascii="仿宋_GB2312" w:eastAsia="仿宋_GB2312" w:hint="eastAsia"/>
          <w:sz w:val="32"/>
          <w:szCs w:val="32"/>
        </w:rPr>
        <w:t>（三）受理地点：深圳市福田区福中三路市民中心B区市行政服务大厅西厅综合窗口。</w:t>
      </w:r>
    </w:p>
    <w:p w:rsidR="00301E2B" w:rsidRDefault="00301E2B" w:rsidP="00301E2B">
      <w:pPr>
        <w:spacing w:line="560" w:lineRule="exact"/>
        <w:ind w:firstLineChars="200" w:firstLine="640"/>
        <w:rPr>
          <w:rFonts w:ascii="仿宋_GB2312" w:eastAsia="仿宋_GB2312"/>
          <w:sz w:val="32"/>
          <w:szCs w:val="32"/>
        </w:rPr>
      </w:pPr>
      <w:r>
        <w:rPr>
          <w:rFonts w:ascii="仿宋_GB2312" w:eastAsia="仿宋_GB2312" w:hint="eastAsia"/>
          <w:sz w:val="32"/>
          <w:szCs w:val="32"/>
        </w:rPr>
        <w:t>（四）咨询电话：0755-88916850、88916896；系统技术服务电话：0755-25331216（工作日上午9:00-12:00，下午2:00-6:00）。</w:t>
      </w:r>
    </w:p>
    <w:p w:rsidR="00301E2B" w:rsidRDefault="00301E2B" w:rsidP="00301E2B">
      <w:pPr>
        <w:spacing w:line="560" w:lineRule="exact"/>
        <w:ind w:firstLineChars="200" w:firstLine="640"/>
        <w:rPr>
          <w:rFonts w:ascii="黑体" w:eastAsia="黑体" w:hAnsi="黑体"/>
          <w:sz w:val="32"/>
          <w:szCs w:val="32"/>
        </w:rPr>
      </w:pPr>
      <w:r>
        <w:rPr>
          <w:rFonts w:ascii="黑体" w:eastAsia="黑体" w:hAnsi="黑体" w:hint="eastAsia"/>
          <w:sz w:val="32"/>
          <w:szCs w:val="32"/>
        </w:rPr>
        <w:t>九、申请决定机关</w:t>
      </w:r>
    </w:p>
    <w:p w:rsidR="00301E2B" w:rsidRDefault="00301E2B" w:rsidP="00301E2B">
      <w:pPr>
        <w:spacing w:line="560" w:lineRule="exact"/>
        <w:ind w:firstLineChars="200" w:firstLine="640"/>
        <w:rPr>
          <w:rFonts w:ascii="仿宋_GB2312" w:eastAsia="仿宋_GB2312"/>
          <w:sz w:val="32"/>
          <w:szCs w:val="32"/>
        </w:rPr>
      </w:pPr>
      <w:r>
        <w:rPr>
          <w:rFonts w:ascii="仿宋_GB2312" w:eastAsia="仿宋_GB2312" w:hint="eastAsia"/>
          <w:sz w:val="32"/>
          <w:szCs w:val="32"/>
        </w:rPr>
        <w:t>深圳市商务局</w:t>
      </w:r>
    </w:p>
    <w:p w:rsidR="00301E2B" w:rsidRDefault="00301E2B" w:rsidP="00301E2B">
      <w:pPr>
        <w:spacing w:line="560" w:lineRule="exact"/>
        <w:ind w:firstLineChars="200" w:firstLine="640"/>
        <w:rPr>
          <w:rFonts w:ascii="黑体" w:eastAsia="黑体" w:hAnsi="黑体"/>
          <w:sz w:val="32"/>
          <w:szCs w:val="32"/>
        </w:rPr>
      </w:pPr>
      <w:r>
        <w:rPr>
          <w:rFonts w:ascii="黑体" w:eastAsia="黑体" w:hAnsi="黑体" w:hint="eastAsia"/>
          <w:sz w:val="32"/>
          <w:szCs w:val="32"/>
        </w:rPr>
        <w:t>十、办理流程</w:t>
      </w:r>
    </w:p>
    <w:p w:rsidR="00301E2B" w:rsidRDefault="00301E2B" w:rsidP="00301E2B">
      <w:pPr>
        <w:spacing w:line="560" w:lineRule="exact"/>
        <w:ind w:firstLineChars="200" w:firstLine="640"/>
        <w:rPr>
          <w:rFonts w:ascii="仿宋_GB2312" w:eastAsia="仿宋_GB2312"/>
          <w:sz w:val="32"/>
          <w:szCs w:val="32"/>
        </w:rPr>
      </w:pPr>
      <w:r>
        <w:rPr>
          <w:rFonts w:ascii="仿宋_GB2312" w:eastAsia="仿宋_GB2312" w:hint="eastAsia"/>
          <w:sz w:val="32"/>
          <w:szCs w:val="32"/>
        </w:rPr>
        <w:t>发布申请指南——申报单位网上申报——初审——申报单位向市行政服务大厅收文窗口提交申请材料——形式审查——资质审查——专项审计（国家级数字商务企业奖励项目除外）——征求相关单位意见（</w:t>
      </w:r>
      <w:r>
        <w:rPr>
          <w:rFonts w:ascii="仿宋_GB2312" w:eastAsia="仿宋_GB2312" w:hAnsi="仿宋" w:hint="eastAsia"/>
          <w:sz w:val="32"/>
          <w:szCs w:val="32"/>
        </w:rPr>
        <w:t>是否</w:t>
      </w:r>
      <w:r>
        <w:rPr>
          <w:rFonts w:ascii="仿宋_GB2312" w:eastAsia="仿宋_GB2312" w:hint="eastAsia"/>
          <w:sz w:val="32"/>
          <w:szCs w:val="32"/>
        </w:rPr>
        <w:t>存在重复资助情形、</w:t>
      </w:r>
      <w:r>
        <w:rPr>
          <w:rFonts w:ascii="仿宋_GB2312" w:eastAsia="仿宋_GB2312" w:hAnsi="仿宋" w:hint="eastAsia"/>
          <w:sz w:val="32"/>
          <w:szCs w:val="32"/>
        </w:rPr>
        <w:t>有无重大违法违规行为，</w:t>
      </w:r>
      <w:r>
        <w:rPr>
          <w:rFonts w:ascii="仿宋_GB2312" w:eastAsia="仿宋_GB2312" w:hint="eastAsia"/>
          <w:sz w:val="32"/>
          <w:szCs w:val="32"/>
        </w:rPr>
        <w:t>有否被列入失信联合惩戒名单，</w:t>
      </w:r>
      <w:r>
        <w:rPr>
          <w:rFonts w:ascii="仿宋_GB2312" w:eastAsia="仿宋_GB2312" w:hAnsi="仿宋" w:hint="eastAsia"/>
          <w:sz w:val="32"/>
          <w:szCs w:val="32"/>
        </w:rPr>
        <w:t>有无拖欠应缴还的财政性资金等情况</w:t>
      </w:r>
      <w:r>
        <w:rPr>
          <w:rFonts w:ascii="仿宋_GB2312" w:eastAsia="仿宋_GB2312" w:hint="eastAsia"/>
          <w:sz w:val="32"/>
          <w:szCs w:val="32"/>
        </w:rPr>
        <w:t>）——核定拟资助计划——社会公示——下达资助计划——申请人提交拨付资料——拨付资金。</w:t>
      </w:r>
    </w:p>
    <w:p w:rsidR="00301E2B" w:rsidRDefault="00301E2B" w:rsidP="00301E2B">
      <w:pPr>
        <w:spacing w:line="560" w:lineRule="exact"/>
        <w:ind w:firstLineChars="200" w:firstLine="640"/>
        <w:rPr>
          <w:rFonts w:ascii="黑体" w:eastAsia="黑体" w:hAnsi="黑体"/>
          <w:sz w:val="32"/>
          <w:szCs w:val="32"/>
        </w:rPr>
      </w:pPr>
      <w:r>
        <w:rPr>
          <w:rFonts w:ascii="黑体" w:eastAsia="黑体" w:hAnsi="黑体" w:hint="eastAsia"/>
          <w:sz w:val="32"/>
          <w:szCs w:val="32"/>
        </w:rPr>
        <w:t>十一、办理时限</w:t>
      </w:r>
    </w:p>
    <w:p w:rsidR="00301E2B" w:rsidRDefault="00301E2B" w:rsidP="00301E2B">
      <w:pPr>
        <w:spacing w:line="560" w:lineRule="exact"/>
        <w:ind w:firstLineChars="200" w:firstLine="640"/>
        <w:rPr>
          <w:rFonts w:ascii="仿宋_GB2312" w:eastAsia="仿宋_GB2312"/>
          <w:sz w:val="32"/>
          <w:szCs w:val="32"/>
        </w:rPr>
      </w:pPr>
      <w:r>
        <w:rPr>
          <w:rFonts w:ascii="仿宋_GB2312" w:eastAsia="仿宋_GB2312" w:hint="eastAsia"/>
          <w:sz w:val="32"/>
          <w:szCs w:val="32"/>
        </w:rPr>
        <w:t>按照工作要求办理。</w:t>
      </w:r>
    </w:p>
    <w:p w:rsidR="00301E2B" w:rsidRDefault="00301E2B" w:rsidP="00301E2B">
      <w:pPr>
        <w:spacing w:line="560" w:lineRule="exact"/>
        <w:ind w:firstLineChars="200" w:firstLine="640"/>
        <w:rPr>
          <w:rFonts w:ascii="黑体" w:eastAsia="黑体" w:hAnsi="黑体"/>
          <w:sz w:val="32"/>
          <w:szCs w:val="32"/>
        </w:rPr>
      </w:pPr>
      <w:r>
        <w:rPr>
          <w:rFonts w:ascii="黑体" w:eastAsia="黑体" w:hAnsi="黑体" w:hint="eastAsia"/>
          <w:sz w:val="32"/>
          <w:szCs w:val="32"/>
        </w:rPr>
        <w:t>十二、证件及有效期</w:t>
      </w:r>
    </w:p>
    <w:p w:rsidR="00301E2B" w:rsidRDefault="00301E2B" w:rsidP="00301E2B">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证件：无</w:t>
      </w:r>
    </w:p>
    <w:p w:rsidR="00301E2B" w:rsidRDefault="00301E2B" w:rsidP="00301E2B">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有效期限：无</w:t>
      </w:r>
    </w:p>
    <w:p w:rsidR="00301E2B" w:rsidRDefault="00301E2B" w:rsidP="00301E2B">
      <w:pPr>
        <w:spacing w:line="560" w:lineRule="exact"/>
        <w:ind w:firstLineChars="200" w:firstLine="640"/>
        <w:rPr>
          <w:rFonts w:ascii="黑体" w:eastAsia="黑体" w:hAnsi="黑体"/>
          <w:sz w:val="32"/>
          <w:szCs w:val="32"/>
        </w:rPr>
      </w:pPr>
      <w:r>
        <w:rPr>
          <w:rFonts w:ascii="黑体" w:eastAsia="黑体" w:hAnsi="黑体" w:hint="eastAsia"/>
          <w:sz w:val="32"/>
          <w:szCs w:val="32"/>
        </w:rPr>
        <w:t>十三、证件的法律效力</w:t>
      </w:r>
    </w:p>
    <w:p w:rsidR="00301E2B" w:rsidRDefault="00301E2B" w:rsidP="00301E2B">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无</w:t>
      </w:r>
    </w:p>
    <w:p w:rsidR="00301E2B" w:rsidRDefault="00301E2B" w:rsidP="00301E2B">
      <w:pPr>
        <w:spacing w:line="560" w:lineRule="exact"/>
        <w:ind w:firstLineChars="200" w:firstLine="640"/>
        <w:rPr>
          <w:rFonts w:ascii="黑体" w:eastAsia="黑体" w:hAnsi="黑体"/>
          <w:sz w:val="32"/>
          <w:szCs w:val="32"/>
        </w:rPr>
      </w:pPr>
      <w:r>
        <w:rPr>
          <w:rFonts w:ascii="黑体" w:eastAsia="黑体" w:hAnsi="黑体" w:hint="eastAsia"/>
          <w:sz w:val="32"/>
          <w:szCs w:val="32"/>
        </w:rPr>
        <w:t>十四、收费</w:t>
      </w:r>
    </w:p>
    <w:p w:rsidR="00301E2B" w:rsidRDefault="00301E2B" w:rsidP="00301E2B">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rsidR="00301E2B" w:rsidRDefault="00301E2B" w:rsidP="00301E2B">
      <w:pPr>
        <w:spacing w:line="560" w:lineRule="exact"/>
        <w:ind w:firstLineChars="200" w:firstLine="640"/>
        <w:rPr>
          <w:rFonts w:ascii="黑体" w:eastAsia="黑体" w:hAnsi="黑体"/>
          <w:sz w:val="32"/>
          <w:szCs w:val="32"/>
        </w:rPr>
      </w:pPr>
      <w:r>
        <w:rPr>
          <w:rFonts w:ascii="黑体" w:eastAsia="黑体" w:hAnsi="黑体" w:hint="eastAsia"/>
          <w:sz w:val="32"/>
          <w:szCs w:val="32"/>
        </w:rPr>
        <w:t>十五、年审或年检</w:t>
      </w:r>
    </w:p>
    <w:p w:rsidR="00301E2B" w:rsidRDefault="00301E2B" w:rsidP="00301E2B">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rsidR="00301E2B" w:rsidRDefault="00301E2B" w:rsidP="00301E2B">
      <w:pPr>
        <w:spacing w:line="560" w:lineRule="exact"/>
        <w:ind w:firstLineChars="200" w:firstLine="640"/>
        <w:rPr>
          <w:rFonts w:ascii="黑体" w:eastAsia="黑体" w:hAnsi="黑体"/>
          <w:sz w:val="32"/>
          <w:szCs w:val="32"/>
        </w:rPr>
      </w:pPr>
      <w:r>
        <w:rPr>
          <w:rFonts w:ascii="黑体" w:eastAsia="黑体" w:hAnsi="黑体" w:hint="eastAsia"/>
          <w:sz w:val="32"/>
          <w:szCs w:val="32"/>
        </w:rPr>
        <w:t>十六、补充说明</w:t>
      </w:r>
    </w:p>
    <w:p w:rsidR="00301E2B" w:rsidRDefault="00301E2B" w:rsidP="00301E2B">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（一）已经资助过的项目不得重复申报；同一单位建设内容相同或部分相同项目、同一笔费用支出不得向市有关部门多头申报。经核实属重复申报或多头申报的项目，将取消该单位的申报资格并追究责任。</w:t>
      </w:r>
    </w:p>
    <w:p w:rsidR="00301E2B" w:rsidRDefault="00301E2B" w:rsidP="00301E2B">
      <w:pPr>
        <w:spacing w:line="560" w:lineRule="exact"/>
        <w:ind w:firstLineChars="200" w:firstLine="640"/>
        <w:rPr>
          <w:rFonts w:ascii="仿宋_GB2312" w:eastAsia="仿宋_GB2312"/>
          <w:sz w:val="32"/>
          <w:szCs w:val="32"/>
        </w:rPr>
      </w:pPr>
      <w:r>
        <w:rPr>
          <w:rFonts w:ascii="仿宋_GB2312" w:eastAsia="仿宋_GB2312" w:hint="eastAsia"/>
          <w:sz w:val="32"/>
          <w:szCs w:val="32"/>
        </w:rPr>
        <w:t>（二）我局从未委托任何单位和个人为企业代理专项资金扶持计划项目申报事宜。请相关企业自主申报。我局将严格按照有关标准和程序受理申请，不收取任何费用。如有任何中介机构和个人假借我局和工作人员名义向企业收取费用的，请知情者即向我局举报。</w:t>
      </w:r>
    </w:p>
    <w:p w:rsidR="00301E2B" w:rsidRDefault="00301E2B" w:rsidP="00301E2B">
      <w:pPr>
        <w:spacing w:line="560" w:lineRule="exact"/>
        <w:rPr>
          <w:rFonts w:ascii="仿宋_GB2312" w:eastAsia="仿宋_GB2312" w:hAnsi="仿宋_GB2312" w:cs="仿宋_GB2312"/>
          <w:sz w:val="32"/>
          <w:szCs w:val="32"/>
        </w:rPr>
      </w:pPr>
    </w:p>
    <w:p w:rsidR="00301E2B" w:rsidRDefault="00301E2B" w:rsidP="00301E2B">
      <w:pPr>
        <w:spacing w:line="560" w:lineRule="exact"/>
        <w:rPr>
          <w:rFonts w:ascii="仿宋_GB2312" w:eastAsia="仿宋_GB2312" w:hAnsi="仿宋_GB2312" w:cs="仿宋_GB2312"/>
          <w:sz w:val="32"/>
          <w:szCs w:val="32"/>
        </w:rPr>
      </w:pPr>
    </w:p>
    <w:p w:rsidR="00301E2B" w:rsidRDefault="00301E2B" w:rsidP="00301E2B">
      <w:pPr>
        <w:spacing w:line="560" w:lineRule="exact"/>
        <w:ind w:firstLineChars="200" w:firstLine="640"/>
        <w:rPr>
          <w:rFonts w:ascii="仿宋_GB2312" w:eastAsia="仿宋_GB2312" w:hAnsi="仿宋_GB2312" w:cs="仿宋_GB2312"/>
          <w:sz w:val="32"/>
          <w:szCs w:val="32"/>
        </w:rPr>
      </w:pPr>
    </w:p>
    <w:p w:rsidR="00301E2B" w:rsidRDefault="00301E2B" w:rsidP="00301E2B">
      <w:pPr>
        <w:spacing w:line="560" w:lineRule="exact"/>
        <w:ind w:firstLineChars="200" w:firstLine="640"/>
        <w:rPr>
          <w:rFonts w:ascii="仿宋_GB2312" w:eastAsia="仿宋_GB2312" w:hAnsi="仿宋_GB2312" w:cs="仿宋_GB2312"/>
          <w:sz w:val="32"/>
          <w:szCs w:val="32"/>
        </w:rPr>
      </w:pPr>
    </w:p>
    <w:p w:rsidR="00301E2B" w:rsidRDefault="00301E2B" w:rsidP="00301E2B">
      <w:pPr>
        <w:spacing w:line="500" w:lineRule="exact"/>
        <w:rPr>
          <w:rFonts w:ascii="仿宋_GB2312" w:eastAsia="仿宋_GB2312"/>
          <w:sz w:val="32"/>
          <w:szCs w:val="32"/>
        </w:rPr>
      </w:pPr>
    </w:p>
    <w:p w:rsidR="00301E2B" w:rsidRDefault="00301E2B" w:rsidP="00301E2B"/>
    <w:p w:rsidR="00301E2B" w:rsidRDefault="00301E2B" w:rsidP="00301E2B">
      <w:pPr>
        <w:rPr>
          <w:sz w:val="32"/>
        </w:rPr>
      </w:pPr>
    </w:p>
    <w:p w:rsidR="00E844B6" w:rsidRDefault="004B248B"/>
    <w:sectPr w:rsidR="00E844B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48B" w:rsidRDefault="004B248B" w:rsidP="00301E2B">
      <w:r>
        <w:separator/>
      </w:r>
    </w:p>
  </w:endnote>
  <w:endnote w:type="continuationSeparator" w:id="0">
    <w:p w:rsidR="004B248B" w:rsidRDefault="004B248B" w:rsidP="00301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0DD" w:rsidRDefault="004B248B">
    <w:pPr>
      <w:pStyle w:val="a5"/>
    </w:pPr>
    <w:r>
      <w:rPr>
        <w:noProof/>
      </w:rPr>
      <mc:AlternateContent>
        <mc:Choice Requires="wps">
          <w:drawing>
            <wp:anchor distT="0" distB="0" distL="114300" distR="114300" simplePos="0" relativeHeight="251659264" behindDoc="0" locked="0" layoutInCell="1" allowOverlap="1" wp14:anchorId="0464D9E5" wp14:editId="2C07DEEA">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350DD" w:rsidRDefault="004B248B">
                          <w:pPr>
                            <w:pStyle w:val="a5"/>
                          </w:pPr>
                          <w:r>
                            <w:rPr>
                              <w:rFonts w:hint="eastAsia"/>
                            </w:rPr>
                            <w:fldChar w:fldCharType="begin"/>
                          </w:r>
                          <w:r>
                            <w:rPr>
                              <w:rFonts w:hint="eastAsia"/>
                            </w:rPr>
                            <w:instrText xml:space="preserve"> PAGE  \* MERGEFORMAT </w:instrText>
                          </w:r>
                          <w:r>
                            <w:rPr>
                              <w:rFonts w:hint="eastAsia"/>
                            </w:rPr>
                            <w:fldChar w:fldCharType="separate"/>
                          </w:r>
                          <w:r w:rsidR="00301E2B">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464D9E5"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5350DD" w:rsidRDefault="004B248B">
                    <w:pPr>
                      <w:pStyle w:val="a5"/>
                    </w:pPr>
                    <w:r>
                      <w:rPr>
                        <w:rFonts w:hint="eastAsia"/>
                      </w:rPr>
                      <w:fldChar w:fldCharType="begin"/>
                    </w:r>
                    <w:r>
                      <w:rPr>
                        <w:rFonts w:hint="eastAsia"/>
                      </w:rPr>
                      <w:instrText xml:space="preserve"> PAGE  \* MERGEFORMAT </w:instrText>
                    </w:r>
                    <w:r>
                      <w:rPr>
                        <w:rFonts w:hint="eastAsia"/>
                      </w:rPr>
                      <w:fldChar w:fldCharType="separate"/>
                    </w:r>
                    <w:r w:rsidR="00301E2B">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48B" w:rsidRDefault="004B248B" w:rsidP="00301E2B">
      <w:r>
        <w:separator/>
      </w:r>
    </w:p>
  </w:footnote>
  <w:footnote w:type="continuationSeparator" w:id="0">
    <w:p w:rsidR="004B248B" w:rsidRDefault="004B248B" w:rsidP="00301E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87"/>
    <w:rsid w:val="00301E2B"/>
    <w:rsid w:val="004B248B"/>
    <w:rsid w:val="007B5D01"/>
    <w:rsid w:val="00B201E9"/>
    <w:rsid w:val="00FE1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5622AC-4E3D-4CD4-8909-CB7E7A65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301E2B"/>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301E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301E2B"/>
    <w:rPr>
      <w:sz w:val="18"/>
      <w:szCs w:val="18"/>
    </w:rPr>
  </w:style>
  <w:style w:type="paragraph" w:styleId="a5">
    <w:name w:val="footer"/>
    <w:basedOn w:val="a"/>
    <w:link w:val="Char0"/>
    <w:unhideWhenUsed/>
    <w:qFormat/>
    <w:rsid w:val="00301E2B"/>
    <w:pPr>
      <w:tabs>
        <w:tab w:val="center" w:pos="4153"/>
        <w:tab w:val="right" w:pos="8306"/>
      </w:tabs>
      <w:snapToGrid w:val="0"/>
      <w:jc w:val="left"/>
    </w:pPr>
    <w:rPr>
      <w:sz w:val="18"/>
      <w:szCs w:val="18"/>
    </w:rPr>
  </w:style>
  <w:style w:type="character" w:customStyle="1" w:styleId="Char0">
    <w:name w:val="页脚 Char"/>
    <w:basedOn w:val="a1"/>
    <w:link w:val="a5"/>
    <w:uiPriority w:val="99"/>
    <w:rsid w:val="00301E2B"/>
    <w:rPr>
      <w:sz w:val="18"/>
      <w:szCs w:val="18"/>
    </w:rPr>
  </w:style>
  <w:style w:type="paragraph" w:styleId="a6">
    <w:name w:val="Normal (Web)"/>
    <w:basedOn w:val="a"/>
    <w:qFormat/>
    <w:rsid w:val="00301E2B"/>
    <w:pPr>
      <w:jc w:val="left"/>
    </w:pPr>
    <w:rPr>
      <w:rFonts w:ascii="Times New Roman" w:hAnsi="Times New Roman"/>
      <w:kern w:val="0"/>
      <w:sz w:val="24"/>
    </w:rPr>
  </w:style>
  <w:style w:type="paragraph" w:customStyle="1" w:styleId="a7">
    <w:name w:val="文件正文"/>
    <w:basedOn w:val="a5"/>
    <w:qFormat/>
    <w:rsid w:val="00301E2B"/>
    <w:pPr>
      <w:snapToGrid/>
      <w:spacing w:line="560" w:lineRule="exact"/>
      <w:ind w:firstLineChars="200" w:firstLine="622"/>
      <w:jc w:val="both"/>
    </w:pPr>
    <w:rPr>
      <w:rFonts w:ascii="仿宋_GB2312" w:eastAsia="仿宋_GB2312" w:hAnsi="仿宋_GB2312" w:cs="Times New Roman"/>
      <w:sz w:val="32"/>
      <w:szCs w:val="32"/>
    </w:rPr>
  </w:style>
  <w:style w:type="paragraph" w:styleId="a8">
    <w:name w:val="Body Text"/>
    <w:basedOn w:val="a"/>
    <w:link w:val="Char1"/>
    <w:uiPriority w:val="99"/>
    <w:semiHidden/>
    <w:unhideWhenUsed/>
    <w:rsid w:val="00301E2B"/>
    <w:pPr>
      <w:spacing w:after="120"/>
    </w:pPr>
  </w:style>
  <w:style w:type="character" w:customStyle="1" w:styleId="Char1">
    <w:name w:val="正文文本 Char"/>
    <w:basedOn w:val="a1"/>
    <w:link w:val="a8"/>
    <w:uiPriority w:val="99"/>
    <w:semiHidden/>
    <w:rsid w:val="00301E2B"/>
  </w:style>
  <w:style w:type="paragraph" w:styleId="a0">
    <w:name w:val="Body Text First Indent"/>
    <w:basedOn w:val="a8"/>
    <w:link w:val="Char2"/>
    <w:uiPriority w:val="99"/>
    <w:semiHidden/>
    <w:unhideWhenUsed/>
    <w:rsid w:val="00301E2B"/>
    <w:pPr>
      <w:ind w:firstLineChars="100" w:firstLine="420"/>
    </w:pPr>
  </w:style>
  <w:style w:type="character" w:customStyle="1" w:styleId="Char2">
    <w:name w:val="正文首行缩进 Char"/>
    <w:basedOn w:val="Char1"/>
    <w:link w:val="a0"/>
    <w:uiPriority w:val="99"/>
    <w:semiHidden/>
    <w:rsid w:val="00301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443</Words>
  <Characters>2530</Characters>
  <Application>Microsoft Office Word</Application>
  <DocSecurity>0</DocSecurity>
  <Lines>21</Lines>
  <Paragraphs>5</Paragraphs>
  <ScaleCrop>false</ScaleCrop>
  <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 贤军</dc:creator>
  <cp:keywords/>
  <dc:description/>
  <cp:lastModifiedBy>胡 贤军</cp:lastModifiedBy>
  <cp:revision>2</cp:revision>
  <dcterms:created xsi:type="dcterms:W3CDTF">2021-08-09T08:19:00Z</dcterms:created>
  <dcterms:modified xsi:type="dcterms:W3CDTF">2021-08-09T08:19:00Z</dcterms:modified>
</cp:coreProperties>
</file>