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pStyle w:val="2"/>
        <w:spacing w:before="0" w:beforeLines="0" w:after="0" w:afterLines="0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电子商务示范企业申报书提纲</w:t>
      </w:r>
      <w:bookmarkEnd w:id="0"/>
    </w:p>
    <w:p>
      <w:pPr>
        <w:pStyle w:val="2"/>
        <w:spacing w:before="0" w:beforeLines="0" w:after="0" w:afterLines="0"/>
        <w:jc w:val="both"/>
        <w:rPr>
          <w:sz w:val="36"/>
          <w:szCs w:val="36"/>
        </w:rPr>
      </w:pPr>
    </w:p>
    <w:p>
      <w:pPr>
        <w:pStyle w:val="2"/>
        <w:spacing w:before="0" w:beforeLines="0" w:after="0" w:afterLines="0"/>
        <w:ind w:firstLine="640" w:firstLineChars="200"/>
        <w:jc w:val="both"/>
        <w:rPr>
          <w:sz w:val="36"/>
          <w:szCs w:val="36"/>
        </w:rPr>
      </w:pPr>
      <w:r>
        <w:rPr>
          <w:rFonts w:hint="eastAsia" w:ascii="黑体" w:hAnsi="黑体" w:eastAsia="黑体"/>
          <w:b w:val="0"/>
        </w:rPr>
        <w:t>一、企业概况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（一）基本情况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包括但不限于：企业成立时间、地点、主营业务、服务对象及覆盖范围，股权结构及与子（母）公司业务联系、企业规模、行业地位、员工数量等。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（二）经营业绩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包括但不限于：盈利模式、近两年来主营业务收入、产品销售产值、实现利润、利税总额等。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（三）市场定位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包括但不限于：企业所服务行业或领域整体发展情况，行业地位及市场空间，与主要竞争对手的业务区别等。</w:t>
      </w:r>
    </w:p>
    <w:p>
      <w:pPr>
        <w:spacing w:beforeLines="0" w:afterLines="0"/>
        <w:ind w:firstLine="641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（四）主要产品及服务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包括但不限于：企业主要产品或服务介绍，上线时间，市场效果（通过数据或例证表述）和市场同类产品的区别等。  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二、示范特色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根据业务情况，详细说明本企业在所申报示范方向的特色业务、创新方式方法、实际案例及业绩等。包括但不限于如下几种：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（一）促融合。企业在促进数字技术、社交渠道等方面有哪些</w:t>
      </w:r>
      <w:r>
        <w:rPr>
          <w:rFonts w:hint="eastAsia" w:ascii="仿宋_GB2312" w:eastAsia="仿宋_GB2312"/>
          <w:sz w:val="32"/>
          <w:szCs w:val="32"/>
        </w:rPr>
        <w:t>应用创新和模式创新；在推进与传统产业带、智能制造、实体商业、对外贸易、县域经济等多维度开展深度融合方面有哪些突出做法和成绩。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促民生。企业履行社会责任的方式方法；在带动就业、扶农助农、公益慈善、社会应急保障等方面如何发挥重要作用；在餐饮、教育、医疗、出行、住宿、旅游、文体等与民生相关领域开展了哪些在线服务创新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促发展。企业在丰富商品供应、推动老字号复兴、培育新国货、促进文化传承等方面如何发挥积极作用；在促进消费、促进产业升级、稳定经济增长等方面有哪些突出做法和成绩；为中小微企业提供了哪些服务，赋能中小微企业发展的突出做法或案例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促环境。企业推动建立哪些团体标准、行业标准、国家标准；在合规合法经营、开展行业自律、平台自治等方面的突出做法与成绩；积极开展了哪些党建工作，如何落实党风廉政责任；在促进绿色、循环、低碳发展方面的突出做法与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（五）促开放。企业围绕海外投资和国际化经营，开展了平台出海、品牌出海、供应链出海、技术出海、服务出海中的哪些业务，具体做法、案例及相应成绩。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三、抗疫相关情况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包括但不限于：企业在疫情中提供的应急保障服务，采取的应对措施，取得的积极成果等。</w:t>
      </w:r>
    </w:p>
    <w:p>
      <w:pPr>
        <w:spacing w:beforeLines="0" w:afterLines="0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四、电子商务应用绩效评价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（一）应用电子商务为企业带来的经济效益。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（二）应用电子商务为企业带来的社会效益（包括但不限于带动就业、服务民生、促消费等）。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（三）行业知名度和推广价值。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五、主要管理制度和技术措施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（一）参与行业标准化工作情况和电商领域国标、行标执行情况。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（二）防止侵犯知识产权和销售假冒伪劣商品的技术措施和管理制度。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（三）完善交易规则、提高交易服务质量和水平、处理交易纠纷，保护用户权益的做法及成效。</w:t>
      </w:r>
    </w:p>
    <w:p>
      <w:pPr>
        <w:spacing w:beforeLines="0" w:afterLines="0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六、企业未来发展规划及其他需要说明的事项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工商营业执照（复印件）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．增值电信业务经营许可（备案）</w:t>
      </w:r>
      <w:r>
        <w:rPr>
          <w:rFonts w:ascii="仿宋_GB2312" w:eastAsia="仿宋_GB2312"/>
          <w:sz w:val="32"/>
          <w:szCs w:val="32"/>
        </w:rPr>
        <w:t>ICP</w:t>
      </w:r>
      <w:r>
        <w:rPr>
          <w:rFonts w:hint="eastAsia" w:ascii="仿宋_GB2312" w:eastAsia="仿宋_GB2312"/>
          <w:sz w:val="32"/>
          <w:szCs w:val="32"/>
        </w:rPr>
        <w:t>证（复印件）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经审计的会计年报及其他证明材料（复印件）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涉及行政许可的商品或服务经营许可证（复印件）</w:t>
      </w:r>
    </w:p>
    <w:p>
      <w:pPr>
        <w:spacing w:beforeLines="0" w:afterLines="0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（以上复印件加盖公司章）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楷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A29D0"/>
    <w:rsid w:val="4E0A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ind w:firstLine="560" w:firstLineChars="200"/>
      <w:jc w:val="both"/>
    </w:pPr>
    <w:rPr>
      <w:rFonts w:ascii="宋体" w:hAnsi="宋体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3"/>
    <w:next w:val="1"/>
    <w:qFormat/>
    <w:uiPriority w:val="99"/>
    <w:pPr>
      <w:spacing w:before="156" w:after="156"/>
      <w:ind w:firstLine="0" w:firstLineChars="0"/>
    </w:pPr>
    <w:rPr>
      <w:rFonts w:ascii="宋体" w:hAnsi="宋体" w:cs="Times New Roma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2020-11-13T08:12:00Z</dcterms:created>
  <dc:creator>陈灏</dc:creator>
  <cp:lastModifiedBy>陈灏</cp:lastModifiedBy>
  <dcterms:modified xsi:type="dcterms:W3CDTF">2020-11-13T08:12:17Z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